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2B4" w:rsidRDefault="007222B4" w:rsidP="0010663E">
      <w:pPr>
        <w:rPr>
          <w:rFonts w:ascii="Times New Roman" w:eastAsia="Times New Roman" w:hAnsi="Times New Roman" w:cs="Times New Roman"/>
          <w:color w:val="212529"/>
          <w:sz w:val="24"/>
          <w:szCs w:val="24"/>
        </w:rPr>
      </w:pPr>
      <w:r>
        <w:rPr>
          <w:rFonts w:ascii="Times New Roman" w:eastAsia="Times New Roman" w:hAnsi="Times New Roman" w:cs="Times New Roman"/>
          <w:noProof/>
          <w:color w:val="212529"/>
          <w:sz w:val="24"/>
          <w:szCs w:val="24"/>
        </w:rPr>
        <w:drawing>
          <wp:inline distT="0" distB="0" distL="0" distR="0">
            <wp:extent cx="5943600" cy="76771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77169"/>
                    </a:xfrm>
                    <a:prstGeom prst="rect">
                      <a:avLst/>
                    </a:prstGeom>
                    <a:noFill/>
                    <a:ln>
                      <a:noFill/>
                    </a:ln>
                  </pic:spPr>
                </pic:pic>
              </a:graphicData>
            </a:graphic>
          </wp:inline>
        </w:drawing>
      </w:r>
    </w:p>
    <w:p w:rsidR="007222B4" w:rsidRDefault="007222B4" w:rsidP="0010663E">
      <w:pPr>
        <w:rPr>
          <w:rFonts w:ascii="Times New Roman" w:eastAsia="Times New Roman" w:hAnsi="Times New Roman" w:cs="Times New Roman"/>
          <w:color w:val="212529"/>
          <w:sz w:val="24"/>
          <w:szCs w:val="24"/>
        </w:rPr>
      </w:pPr>
    </w:p>
    <w:p w:rsidR="007222B4" w:rsidRDefault="007222B4" w:rsidP="0010663E">
      <w:pPr>
        <w:rPr>
          <w:rFonts w:ascii="Times New Roman" w:eastAsia="Times New Roman" w:hAnsi="Times New Roman" w:cs="Times New Roman"/>
          <w:color w:val="212529"/>
          <w:sz w:val="24"/>
          <w:szCs w:val="24"/>
        </w:rPr>
      </w:pPr>
    </w:p>
    <w:p w:rsidR="0010663E" w:rsidRDefault="00F51AED" w:rsidP="0010663E">
      <w:pPr>
        <w:rPr>
          <w:rFonts w:ascii="Arial" w:hAnsi="Arial" w:cs="Arial"/>
          <w:lang w:val="sr-Cyrl-RS"/>
        </w:rPr>
      </w:pPr>
      <w:r w:rsidRPr="00F51AED">
        <w:rPr>
          <w:rFonts w:ascii="Times New Roman" w:eastAsia="Times New Roman" w:hAnsi="Times New Roman" w:cs="Times New Roman"/>
          <w:color w:val="212529"/>
          <w:sz w:val="24"/>
          <w:szCs w:val="24"/>
        </w:rPr>
        <w:t xml:space="preserve">На основу члана 119. став 1. тачка 1), а у вези члана 100. Закона о основама система образовања и васпитања ("Сл. гласник РС", бр. 88/17, 27/18 - др. закон, 10/19, 27/18 - др. закон, 6/20 и 129/21), </w:t>
      </w:r>
      <w:r w:rsidR="0010663E">
        <w:rPr>
          <w:rFonts w:ascii="Arial" w:hAnsi="Arial" w:cs="Arial"/>
        </w:rPr>
        <w:t xml:space="preserve">Управни одбор Установе за децу предшколског узраста ,,Наша младост“ у Лапову, на седници одржаној </w:t>
      </w:r>
      <w:r w:rsidR="000816C8">
        <w:rPr>
          <w:rFonts w:ascii="Arial" w:hAnsi="Arial" w:cs="Arial"/>
          <w:lang w:val="sr-Latn-RS"/>
        </w:rPr>
        <w:t>19</w:t>
      </w:r>
      <w:r w:rsidR="0010663E">
        <w:rPr>
          <w:rFonts w:ascii="Arial" w:hAnsi="Arial" w:cs="Arial"/>
        </w:rPr>
        <w:t>.</w:t>
      </w:r>
      <w:r w:rsidR="000816C8">
        <w:rPr>
          <w:rFonts w:ascii="Arial" w:hAnsi="Arial" w:cs="Arial"/>
          <w:lang w:val="sr-Latn-RS"/>
        </w:rPr>
        <w:t>05</w:t>
      </w:r>
      <w:r w:rsidR="0010663E">
        <w:rPr>
          <w:rFonts w:ascii="Arial" w:hAnsi="Arial" w:cs="Arial"/>
        </w:rPr>
        <w:t>.20</w:t>
      </w:r>
      <w:r w:rsidR="0010663E">
        <w:rPr>
          <w:rFonts w:ascii="Arial" w:hAnsi="Arial" w:cs="Arial"/>
          <w:lang w:val="sr-Cyrl-RS"/>
        </w:rPr>
        <w:t>2</w:t>
      </w:r>
      <w:r w:rsidR="0010663E">
        <w:rPr>
          <w:rFonts w:ascii="Arial" w:hAnsi="Arial" w:cs="Arial"/>
          <w:lang w:val="sr-Latn-RS"/>
        </w:rPr>
        <w:t>2</w:t>
      </w:r>
      <w:r w:rsidR="0010663E">
        <w:rPr>
          <w:rFonts w:ascii="Arial" w:hAnsi="Arial" w:cs="Arial"/>
        </w:rPr>
        <w:t xml:space="preserve">. године донео је </w:t>
      </w:r>
    </w:p>
    <w:p w:rsidR="0010663E" w:rsidRDefault="0010663E" w:rsidP="0010663E">
      <w:pPr>
        <w:rPr>
          <w:rFonts w:ascii="Arial" w:hAnsi="Arial" w:cs="Arial"/>
          <w:lang w:val="sr-Cyrl-RS"/>
        </w:rPr>
      </w:pP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p>
    <w:p w:rsidR="0010663E" w:rsidRPr="007F3602" w:rsidRDefault="0010663E" w:rsidP="0010663E">
      <w:pPr>
        <w:tabs>
          <w:tab w:val="left" w:pos="1440"/>
        </w:tabs>
        <w:spacing w:after="0" w:line="240" w:lineRule="auto"/>
        <w:jc w:val="center"/>
        <w:rPr>
          <w:rFonts w:ascii="Arial" w:eastAsia="Times New Roman" w:hAnsi="Arial" w:cs="Arial"/>
          <w:b/>
          <w:sz w:val="24"/>
          <w:szCs w:val="24"/>
          <w:lang w:val="sr-Cyrl-RS"/>
        </w:rPr>
      </w:pPr>
      <w:r w:rsidRPr="007F3602">
        <w:rPr>
          <w:rFonts w:ascii="Arial" w:eastAsia="Times New Roman" w:hAnsi="Arial" w:cs="Arial"/>
          <w:b/>
          <w:sz w:val="24"/>
          <w:szCs w:val="24"/>
          <w:lang w:val="sr-Cyrl-RS"/>
        </w:rPr>
        <w:t>С Т А Т У Т</w:t>
      </w:r>
      <w:r w:rsidRPr="007F3602">
        <w:rPr>
          <w:rFonts w:ascii="Arial" w:eastAsia="Times New Roman" w:hAnsi="Arial" w:cs="Arial"/>
          <w:b/>
          <w:sz w:val="24"/>
          <w:szCs w:val="24"/>
          <w:lang w:val="sr-Cyrl-RS"/>
        </w:rPr>
        <w:br/>
        <w:t xml:space="preserve">УСТАНОВЕ ЗА ДЕЦУ ПРЕДШКОЛСКОГ УЗРАСТА </w:t>
      </w:r>
    </w:p>
    <w:p w:rsidR="0010663E" w:rsidRPr="007F3602" w:rsidRDefault="0010663E" w:rsidP="0010663E">
      <w:pPr>
        <w:tabs>
          <w:tab w:val="left" w:pos="1440"/>
        </w:tabs>
        <w:spacing w:after="0" w:line="240" w:lineRule="auto"/>
        <w:jc w:val="center"/>
        <w:rPr>
          <w:rFonts w:ascii="Arial" w:eastAsia="Times New Roman" w:hAnsi="Arial" w:cs="Arial"/>
          <w:b/>
          <w:sz w:val="24"/>
          <w:szCs w:val="24"/>
          <w:lang w:val="sr-Cyrl-RS"/>
        </w:rPr>
      </w:pPr>
      <w:r w:rsidRPr="007F3602">
        <w:rPr>
          <w:rFonts w:ascii="Arial" w:eastAsia="Times New Roman" w:hAnsi="Arial" w:cs="Arial"/>
          <w:b/>
          <w:sz w:val="24"/>
          <w:szCs w:val="24"/>
          <w:lang w:val="sr-Cyrl-RS"/>
        </w:rPr>
        <w:t>,,НАША МЛАДОСТ“ ЛАПОВО</w:t>
      </w:r>
    </w:p>
    <w:p w:rsidR="0010663E" w:rsidRDefault="0010663E" w:rsidP="0010663E">
      <w:pPr>
        <w:spacing w:before="240" w:after="0" w:line="360" w:lineRule="auto"/>
        <w:jc w:val="center"/>
        <w:rPr>
          <w:rFonts w:ascii="Arial" w:eastAsia="Times New Roman" w:hAnsi="Arial" w:cs="Arial"/>
          <w:b/>
          <w:bCs/>
          <w:iCs/>
          <w:sz w:val="24"/>
          <w:szCs w:val="24"/>
          <w:lang w:val="sr-Cyrl-RS"/>
        </w:rPr>
      </w:pPr>
      <w:r w:rsidRPr="007F3602">
        <w:rPr>
          <w:rFonts w:ascii="Arial" w:eastAsia="Times New Roman" w:hAnsi="Arial" w:cs="Arial"/>
          <w:b/>
          <w:bCs/>
          <w:iCs/>
          <w:sz w:val="24"/>
          <w:szCs w:val="24"/>
          <w:lang w:val="sr-Cyrl-RS"/>
        </w:rPr>
        <w:t>I  ОСНОВНЕ ОДРЕДБЕ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I. ОСНОВНЕ ОДРЕДБЕ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xml:space="preserve">Овим статутом уређује се организација, начин рада </w:t>
      </w:r>
      <w:r w:rsidR="0010663E">
        <w:rPr>
          <w:rFonts w:ascii="Times New Roman" w:eastAsia="Times New Roman" w:hAnsi="Times New Roman" w:cs="Times New Roman"/>
          <w:color w:val="212529"/>
          <w:sz w:val="24"/>
          <w:szCs w:val="24"/>
          <w:lang w:val="sr-Cyrl-RS"/>
        </w:rPr>
        <w:t xml:space="preserve">Установе за децу </w:t>
      </w:r>
      <w:r w:rsidR="0010663E">
        <w:rPr>
          <w:rFonts w:ascii="Times New Roman" w:eastAsia="Times New Roman" w:hAnsi="Times New Roman" w:cs="Times New Roman"/>
          <w:color w:val="212529"/>
          <w:sz w:val="24"/>
          <w:szCs w:val="24"/>
        </w:rPr>
        <w:t>предшколск</w:t>
      </w:r>
      <w:r w:rsidR="0010663E">
        <w:rPr>
          <w:rFonts w:ascii="Times New Roman" w:eastAsia="Times New Roman" w:hAnsi="Times New Roman" w:cs="Times New Roman"/>
          <w:color w:val="212529"/>
          <w:sz w:val="24"/>
          <w:szCs w:val="24"/>
          <w:lang w:val="sr-Cyrl-RS"/>
        </w:rPr>
        <w:t xml:space="preserve">ог ураста ,,Наша младост“ у Лапову </w:t>
      </w:r>
      <w:r w:rsidRPr="00F51AED">
        <w:rPr>
          <w:rFonts w:ascii="Times New Roman" w:eastAsia="Times New Roman" w:hAnsi="Times New Roman" w:cs="Times New Roman"/>
          <w:color w:val="212529"/>
          <w:sz w:val="24"/>
          <w:szCs w:val="24"/>
        </w:rPr>
        <w:t>– даље: Установа, управљање, и руковођење у Установи, поступање органа Установе ради обезбеђивања права и обавеза детета, права и обавезе родитеља односно другог законског заступника, заштита и безбедност деце и запослених и мере за спречавање повреда забрана утврђених Законом, начин објављивања општих аката, обавештавање свих заинтере</w:t>
      </w:r>
      <w:r w:rsidRPr="00F51AED">
        <w:rPr>
          <w:rFonts w:ascii="Times New Roman" w:eastAsia="Times New Roman" w:hAnsi="Times New Roman" w:cs="Times New Roman"/>
          <w:color w:val="212529"/>
          <w:sz w:val="24"/>
          <w:szCs w:val="24"/>
        </w:rPr>
        <w:softHyphen/>
        <w:t>сованих страна о одлукама органа Установе, као и друга питања у складу са законом.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правно лице које обавља делатност васпитања и образовања деце предшколског узраста, односно послове јавне службе којима се оства</w:t>
      </w:r>
      <w:r w:rsidRPr="00F51AED">
        <w:rPr>
          <w:rFonts w:ascii="Times New Roman" w:eastAsia="Times New Roman" w:hAnsi="Times New Roman" w:cs="Times New Roman"/>
          <w:color w:val="212529"/>
          <w:sz w:val="24"/>
          <w:szCs w:val="24"/>
        </w:rPr>
        <w:softHyphen/>
        <w:t>рују права грађана у складу са Уставом Републике Србије, Законом, Законом о пред</w:t>
      </w:r>
      <w:r w:rsidRPr="00F51AED">
        <w:rPr>
          <w:rFonts w:ascii="Times New Roman" w:eastAsia="Times New Roman" w:hAnsi="Times New Roman" w:cs="Times New Roman"/>
          <w:color w:val="212529"/>
          <w:sz w:val="24"/>
          <w:szCs w:val="24"/>
        </w:rPr>
        <w:softHyphen/>
        <w:t>школском васпитању и образовању и овим статутом.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носилац права, обавеза и одговорности у остваривању делатности васпитања и образовања у складу са законом.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Установа остварује васпитно-образовну делатност реализацијом одговарајућег предшколског програма и планова и програма у трајању прописаним зако</w:t>
      </w:r>
      <w:r w:rsidRPr="00F51AED">
        <w:rPr>
          <w:rFonts w:ascii="Times New Roman" w:eastAsia="Times New Roman" w:hAnsi="Times New Roman" w:cs="Times New Roman"/>
          <w:color w:val="212529"/>
          <w:sz w:val="24"/>
          <w:szCs w:val="24"/>
        </w:rPr>
        <w:softHyphen/>
        <w:t>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остварује васпитно-образовни рад на српском језику и ћириличком писму.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Када се васпитање и образовање стиче на језику националних мањина, страном језику или двојезично, учење српског језика је обавезно.</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Статусне одредбе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w:t>
      </w:r>
    </w:p>
    <w:p w:rsidR="0010663E" w:rsidRPr="00101571" w:rsidRDefault="0010663E" w:rsidP="0010663E">
      <w:pPr>
        <w:tabs>
          <w:tab w:val="left" w:pos="1440"/>
        </w:tabs>
        <w:spacing w:after="0" w:line="240" w:lineRule="auto"/>
        <w:jc w:val="both"/>
        <w:rPr>
          <w:rFonts w:ascii="Times New Roman" w:eastAsia="Times New Roman" w:hAnsi="Times New Roman" w:cs="Times New Roman"/>
          <w:sz w:val="24"/>
          <w:szCs w:val="24"/>
          <w:lang w:val="sr-Cyrl-RS"/>
        </w:rPr>
      </w:pPr>
      <w:r w:rsidRPr="00101571">
        <w:rPr>
          <w:rFonts w:ascii="Times New Roman" w:eastAsia="Times New Roman" w:hAnsi="Times New Roman" w:cs="Times New Roman"/>
          <w:sz w:val="24"/>
          <w:szCs w:val="24"/>
          <w:lang w:val="sr-Cyrl-RS"/>
        </w:rPr>
        <w:t>Установа је основана  Одлуком Скупштине општине Лапово</w:t>
      </w:r>
    </w:p>
    <w:p w:rsidR="0010663E" w:rsidRPr="00101571" w:rsidRDefault="0010663E" w:rsidP="0010663E">
      <w:pPr>
        <w:tabs>
          <w:tab w:val="left" w:pos="1440"/>
        </w:tabs>
        <w:spacing w:after="0" w:line="240" w:lineRule="auto"/>
        <w:jc w:val="both"/>
        <w:rPr>
          <w:rFonts w:ascii="Times New Roman" w:eastAsia="Times New Roman" w:hAnsi="Times New Roman" w:cs="Times New Roman"/>
          <w:sz w:val="24"/>
          <w:szCs w:val="24"/>
          <w:lang w:val="sr-Cyrl-RS"/>
        </w:rPr>
      </w:pPr>
      <w:r w:rsidRPr="00101571">
        <w:rPr>
          <w:rFonts w:ascii="Times New Roman" w:eastAsia="Times New Roman" w:hAnsi="Times New Roman" w:cs="Times New Roman"/>
          <w:sz w:val="24"/>
          <w:szCs w:val="24"/>
          <w:lang w:val="sr-Cyrl-RS"/>
        </w:rPr>
        <w:t xml:space="preserve"> бр.020-29/92-05 од 24.02.1992.  </w:t>
      </w:r>
    </w:p>
    <w:p w:rsidR="0010663E" w:rsidRPr="00101571" w:rsidRDefault="0010663E" w:rsidP="0010663E">
      <w:pPr>
        <w:spacing w:after="0" w:line="240" w:lineRule="auto"/>
        <w:jc w:val="both"/>
        <w:rPr>
          <w:rFonts w:ascii="Times New Roman" w:eastAsia="Times New Roman" w:hAnsi="Times New Roman" w:cs="Times New Roman"/>
          <w:sz w:val="24"/>
          <w:szCs w:val="24"/>
          <w:lang w:val="sr-Cyrl-RS"/>
        </w:rPr>
      </w:pPr>
      <w:r w:rsidRPr="00101571">
        <w:rPr>
          <w:rFonts w:ascii="Times New Roman" w:eastAsia="Times New Roman" w:hAnsi="Times New Roman" w:cs="Times New Roman"/>
          <w:sz w:val="24"/>
          <w:szCs w:val="24"/>
          <w:lang w:val="sr-Cyrl-RS"/>
        </w:rPr>
        <w:t>Установа је уписана у судски регистар код Привредног суда у Крагујевцу, регистрациони уложак број 5-172-00.</w:t>
      </w:r>
    </w:p>
    <w:p w:rsidR="0010663E" w:rsidRPr="00101571" w:rsidRDefault="0010663E" w:rsidP="0010663E">
      <w:pPr>
        <w:tabs>
          <w:tab w:val="left" w:pos="1440"/>
        </w:tabs>
        <w:spacing w:after="0" w:line="240" w:lineRule="auto"/>
        <w:jc w:val="both"/>
        <w:rPr>
          <w:rFonts w:ascii="Times New Roman" w:eastAsia="Times New Roman" w:hAnsi="Times New Roman" w:cs="Times New Roman"/>
          <w:sz w:val="24"/>
          <w:szCs w:val="24"/>
          <w:lang w:val="sr-Cyrl-RS"/>
        </w:rPr>
      </w:pPr>
    </w:p>
    <w:p w:rsidR="0010663E" w:rsidRPr="00101571" w:rsidRDefault="0010663E" w:rsidP="0010663E">
      <w:pPr>
        <w:spacing w:after="0" w:line="240" w:lineRule="auto"/>
        <w:jc w:val="both"/>
        <w:rPr>
          <w:rFonts w:ascii="Times New Roman" w:eastAsia="Times New Roman" w:hAnsi="Times New Roman" w:cs="Times New Roman"/>
          <w:sz w:val="24"/>
          <w:szCs w:val="24"/>
          <w:lang w:val="sr-Cyrl-RS"/>
        </w:rPr>
      </w:pPr>
      <w:r w:rsidRPr="00101571">
        <w:rPr>
          <w:rFonts w:ascii="Times New Roman" w:eastAsia="Times New Roman" w:hAnsi="Times New Roman" w:cs="Times New Roman"/>
          <w:sz w:val="24"/>
          <w:szCs w:val="24"/>
          <w:lang w:val="sr-Cyrl-RS"/>
        </w:rPr>
        <w:t>Установа је уписана у судски регистар код Привредног суда у Крагујевцу, регистрациони уложак број 5-172-00.</w:t>
      </w:r>
    </w:p>
    <w:p w:rsidR="0010663E" w:rsidRPr="00101571" w:rsidRDefault="0010663E" w:rsidP="0010663E">
      <w:pPr>
        <w:spacing w:after="0" w:line="240" w:lineRule="auto"/>
        <w:jc w:val="both"/>
        <w:rPr>
          <w:rFonts w:ascii="Times New Roman" w:eastAsia="Times New Roman" w:hAnsi="Times New Roman" w:cs="Times New Roman"/>
          <w:sz w:val="24"/>
          <w:szCs w:val="24"/>
          <w:lang w:val="sr-Cyrl-RS"/>
        </w:rPr>
      </w:pPr>
      <w:r w:rsidRPr="00101571">
        <w:rPr>
          <w:rFonts w:ascii="Times New Roman" w:eastAsia="Times New Roman" w:hAnsi="Times New Roman" w:cs="Times New Roman"/>
          <w:sz w:val="24"/>
          <w:szCs w:val="24"/>
          <w:lang w:val="sr-Cyrl-RS"/>
        </w:rPr>
        <w:t>Назив установе је: Установа за децу предшколског узраста ,,Наша младост“ у Лапову.</w:t>
      </w:r>
    </w:p>
    <w:p w:rsidR="0010663E" w:rsidRPr="00101571" w:rsidRDefault="0010663E" w:rsidP="0010663E">
      <w:pPr>
        <w:spacing w:after="0" w:line="240" w:lineRule="auto"/>
        <w:jc w:val="both"/>
        <w:rPr>
          <w:rFonts w:ascii="Times New Roman" w:eastAsia="Times New Roman" w:hAnsi="Times New Roman" w:cs="Times New Roman"/>
          <w:sz w:val="24"/>
          <w:szCs w:val="24"/>
          <w:lang w:val="sr-Cyrl-RS"/>
        </w:rPr>
      </w:pPr>
      <w:r w:rsidRPr="00101571">
        <w:rPr>
          <w:rFonts w:ascii="Times New Roman" w:eastAsia="Times New Roman" w:hAnsi="Times New Roman" w:cs="Times New Roman"/>
          <w:sz w:val="24"/>
          <w:szCs w:val="24"/>
          <w:lang w:val="sr-Cyrl-RS"/>
        </w:rPr>
        <w:t>Седиште установе је у Лапову, ул.  Михјла Пупина бр.2.</w:t>
      </w:r>
    </w:p>
    <w:p w:rsidR="0010663E" w:rsidRPr="00101571" w:rsidRDefault="0010663E" w:rsidP="0010663E">
      <w:pPr>
        <w:spacing w:after="0" w:line="240" w:lineRule="auto"/>
        <w:jc w:val="both"/>
        <w:rPr>
          <w:rFonts w:ascii="Times New Roman" w:eastAsia="Times New Roman" w:hAnsi="Times New Roman" w:cs="Times New Roman"/>
          <w:sz w:val="24"/>
          <w:szCs w:val="24"/>
          <w:lang w:val="sr-Cyrl-RS"/>
        </w:rPr>
      </w:pPr>
    </w:p>
    <w:p w:rsidR="0010663E" w:rsidRPr="00101571" w:rsidRDefault="0010663E" w:rsidP="0010663E">
      <w:pPr>
        <w:spacing w:after="0" w:line="240" w:lineRule="auto"/>
        <w:jc w:val="both"/>
        <w:rPr>
          <w:rFonts w:ascii="Times New Roman" w:eastAsia="Times New Roman" w:hAnsi="Times New Roman" w:cs="Times New Roman"/>
          <w:bCs/>
          <w:sz w:val="24"/>
          <w:szCs w:val="24"/>
          <w:lang w:val="sr-Cyrl-RS"/>
        </w:rPr>
      </w:pPr>
      <w:r w:rsidRPr="00101571">
        <w:rPr>
          <w:rFonts w:ascii="Times New Roman" w:eastAsia="Times New Roman" w:hAnsi="Times New Roman" w:cs="Times New Roman"/>
          <w:sz w:val="24"/>
          <w:szCs w:val="24"/>
          <w:lang w:val="sr-Cyrl-RS"/>
        </w:rPr>
        <w:t>Установа</w:t>
      </w:r>
      <w:r w:rsidRPr="00101571">
        <w:rPr>
          <w:rFonts w:ascii="Times New Roman" w:eastAsia="Times New Roman" w:hAnsi="Times New Roman" w:cs="Times New Roman"/>
          <w:bCs/>
          <w:color w:val="000000"/>
          <w:spacing w:val="-5"/>
          <w:sz w:val="24"/>
          <w:szCs w:val="24"/>
          <w:lang w:val="sr-Cyrl-RS"/>
        </w:rPr>
        <w:t xml:space="preserve"> има издвојено одељење </w:t>
      </w:r>
      <w:r w:rsidRPr="00101571">
        <w:rPr>
          <w:rFonts w:ascii="Times New Roman" w:eastAsia="Times New Roman" w:hAnsi="Times New Roman" w:cs="Times New Roman"/>
          <w:bCs/>
          <w:sz w:val="24"/>
          <w:szCs w:val="24"/>
          <w:lang w:val="sr-Cyrl-RS"/>
        </w:rPr>
        <w:t xml:space="preserve">– објекат установе, </w:t>
      </w:r>
      <w:r w:rsidRPr="00101571">
        <w:rPr>
          <w:rFonts w:ascii="Times New Roman" w:eastAsia="Times New Roman" w:hAnsi="Times New Roman" w:cs="Times New Roman"/>
          <w:bCs/>
          <w:color w:val="000000"/>
          <w:spacing w:val="-5"/>
          <w:sz w:val="24"/>
          <w:szCs w:val="24"/>
          <w:lang w:val="sr-Cyrl-RS"/>
        </w:rPr>
        <w:t xml:space="preserve">односно други простор, са седиштем у </w:t>
      </w:r>
      <w:r w:rsidRPr="00101571">
        <w:rPr>
          <w:rFonts w:ascii="Times New Roman" w:eastAsia="Times New Roman" w:hAnsi="Times New Roman" w:cs="Times New Roman"/>
          <w:bCs/>
          <w:sz w:val="24"/>
          <w:szCs w:val="24"/>
          <w:lang w:val="sr-Cyrl-RS"/>
        </w:rPr>
        <w:t xml:space="preserve"> Лапову и то:</w:t>
      </w:r>
    </w:p>
    <w:p w:rsidR="0010663E" w:rsidRPr="00101571" w:rsidRDefault="0010663E" w:rsidP="0010663E">
      <w:pPr>
        <w:spacing w:after="0" w:line="240" w:lineRule="auto"/>
        <w:jc w:val="both"/>
        <w:rPr>
          <w:rFonts w:ascii="Times New Roman" w:eastAsia="Times New Roman" w:hAnsi="Times New Roman" w:cs="Times New Roman"/>
          <w:bCs/>
          <w:sz w:val="24"/>
          <w:szCs w:val="24"/>
          <w:lang w:val="sr-Cyrl-RS"/>
        </w:rPr>
      </w:pPr>
      <w:r w:rsidRPr="00101571">
        <w:rPr>
          <w:rFonts w:ascii="Times New Roman" w:eastAsia="Times New Roman" w:hAnsi="Times New Roman" w:cs="Times New Roman"/>
          <w:bCs/>
          <w:sz w:val="24"/>
          <w:szCs w:val="24"/>
          <w:lang w:val="sr-Cyrl-RS"/>
        </w:rPr>
        <w:t xml:space="preserve">-одељак ,,Возић“ , </w:t>
      </w:r>
    </w:p>
    <w:p w:rsidR="0010663E" w:rsidRPr="00101571" w:rsidRDefault="0010663E" w:rsidP="0010663E">
      <w:pPr>
        <w:spacing w:after="0" w:line="240" w:lineRule="auto"/>
        <w:jc w:val="both"/>
        <w:rPr>
          <w:rFonts w:ascii="Times New Roman" w:eastAsia="Times New Roman" w:hAnsi="Times New Roman" w:cs="Times New Roman"/>
          <w:bCs/>
          <w:sz w:val="24"/>
          <w:szCs w:val="24"/>
          <w:lang w:val="sr-Cyrl-RS"/>
        </w:rPr>
      </w:pPr>
      <w:r w:rsidRPr="00101571">
        <w:rPr>
          <w:rFonts w:ascii="Times New Roman" w:eastAsia="Times New Roman" w:hAnsi="Times New Roman" w:cs="Times New Roman"/>
          <w:bCs/>
          <w:sz w:val="24"/>
          <w:szCs w:val="24"/>
          <w:lang w:val="sr-Cyrl-RS"/>
        </w:rPr>
        <w:t>-одељак при основној школи</w:t>
      </w:r>
    </w:p>
    <w:p w:rsidR="0010663E" w:rsidRPr="00101571" w:rsidRDefault="0010663E" w:rsidP="0010663E">
      <w:pPr>
        <w:shd w:val="clear" w:color="auto" w:fill="FFFFFF"/>
        <w:tabs>
          <w:tab w:val="left" w:pos="1440"/>
        </w:tabs>
        <w:spacing w:after="0" w:line="240" w:lineRule="auto"/>
        <w:jc w:val="both"/>
        <w:rPr>
          <w:rFonts w:ascii="Times New Roman" w:eastAsia="Times New Roman" w:hAnsi="Times New Roman" w:cs="Times New Roman"/>
          <w:sz w:val="24"/>
          <w:szCs w:val="24"/>
          <w:lang w:val="sr-Cyrl-RS"/>
        </w:rPr>
      </w:pPr>
      <w:r w:rsidRPr="00101571">
        <w:rPr>
          <w:rFonts w:ascii="Times New Roman" w:eastAsia="Times New Roman" w:hAnsi="Times New Roman" w:cs="Times New Roman"/>
          <w:bCs/>
          <w:sz w:val="24"/>
          <w:szCs w:val="24"/>
          <w:lang w:val="sr-Cyrl-RS"/>
        </w:rPr>
        <w:t>Установа</w:t>
      </w:r>
      <w:r w:rsidRPr="00101571">
        <w:rPr>
          <w:rFonts w:ascii="Times New Roman" w:eastAsia="Times New Roman" w:hAnsi="Times New Roman" w:cs="Times New Roman"/>
          <w:sz w:val="24"/>
          <w:szCs w:val="24"/>
          <w:lang w:val="sr-Cyrl-RS"/>
        </w:rPr>
        <w:t xml:space="preserve"> може стећи статус модел центра, у складу са законом.</w:t>
      </w:r>
    </w:p>
    <w:p w:rsidR="0010663E" w:rsidRPr="00101571" w:rsidRDefault="0010663E" w:rsidP="0010663E">
      <w:pPr>
        <w:shd w:val="clear" w:color="auto" w:fill="FFFFFF"/>
        <w:tabs>
          <w:tab w:val="left" w:pos="1440"/>
        </w:tabs>
        <w:spacing w:after="0" w:line="240" w:lineRule="auto"/>
        <w:jc w:val="both"/>
        <w:rPr>
          <w:rFonts w:ascii="Times New Roman" w:eastAsia="Times New Roman" w:hAnsi="Times New Roman" w:cs="Times New Roman"/>
          <w:color w:val="000000"/>
          <w:spacing w:val="-4"/>
          <w:sz w:val="24"/>
          <w:szCs w:val="24"/>
          <w:lang w:val="sr-Cyrl-RS"/>
        </w:rPr>
      </w:pPr>
      <w:r w:rsidRPr="00101571">
        <w:rPr>
          <w:rFonts w:ascii="Times New Roman" w:eastAsia="Times New Roman" w:hAnsi="Times New Roman" w:cs="Times New Roman"/>
          <w:bCs/>
          <w:sz w:val="24"/>
          <w:szCs w:val="24"/>
          <w:lang w:val="sr-Cyrl-RS"/>
        </w:rPr>
        <w:t>Установа</w:t>
      </w:r>
      <w:r w:rsidRPr="00101571">
        <w:rPr>
          <w:rFonts w:ascii="Times New Roman" w:eastAsia="Times New Roman" w:hAnsi="Times New Roman" w:cs="Times New Roman"/>
          <w:color w:val="000000"/>
          <w:spacing w:val="-4"/>
          <w:sz w:val="24"/>
          <w:szCs w:val="24"/>
          <w:lang w:val="sr-Cyrl-RS"/>
        </w:rPr>
        <w:t xml:space="preserve"> може да врши статусне промене, промену назива и седишта, уз сагласност оснивача, у складу са Законом.</w:t>
      </w:r>
    </w:p>
    <w:p w:rsidR="0010663E" w:rsidRPr="00101571" w:rsidRDefault="0010663E" w:rsidP="0010663E">
      <w:pPr>
        <w:autoSpaceDE w:val="0"/>
        <w:autoSpaceDN w:val="0"/>
        <w:adjustRightInd w:val="0"/>
        <w:spacing w:after="0" w:line="240" w:lineRule="auto"/>
        <w:rPr>
          <w:rFonts w:ascii="Times New Roman" w:eastAsia="Times New Roman" w:hAnsi="Times New Roman" w:cs="Times New Roman"/>
          <w:sz w:val="24"/>
          <w:szCs w:val="28"/>
          <w:lang w:val="ru-RU"/>
        </w:rPr>
      </w:pPr>
      <w:r w:rsidRPr="00101571">
        <w:rPr>
          <w:rFonts w:ascii="Times New Roman" w:eastAsia="Times New Roman" w:hAnsi="Times New Roman" w:cs="Times New Roman"/>
          <w:sz w:val="24"/>
          <w:szCs w:val="28"/>
          <w:lang w:val="ru-RU"/>
        </w:rPr>
        <w:t>Установу може да оснује Република Србија, аутономна покрајина, јединица локалне</w:t>
      </w:r>
      <w:r w:rsidRPr="00101571">
        <w:rPr>
          <w:rFonts w:ascii="Times New Roman" w:eastAsia="Times New Roman" w:hAnsi="Times New Roman" w:cs="Times New Roman"/>
          <w:sz w:val="24"/>
          <w:szCs w:val="28"/>
          <w:lang w:val="sr-Cyrl-RS"/>
        </w:rPr>
        <w:t xml:space="preserve"> </w:t>
      </w:r>
      <w:r w:rsidRPr="00101571">
        <w:rPr>
          <w:rFonts w:ascii="Times New Roman" w:eastAsia="Times New Roman" w:hAnsi="Times New Roman" w:cs="Times New Roman"/>
          <w:sz w:val="24"/>
          <w:szCs w:val="28"/>
          <w:lang w:val="ru-RU"/>
        </w:rPr>
        <w:t>самоуправе, национални савет националне мањине и друго правно или физичко лице.</w:t>
      </w:r>
    </w:p>
    <w:p w:rsidR="0010663E" w:rsidRPr="00101571" w:rsidRDefault="0010663E" w:rsidP="0010663E">
      <w:pPr>
        <w:autoSpaceDE w:val="0"/>
        <w:autoSpaceDN w:val="0"/>
        <w:adjustRightInd w:val="0"/>
        <w:spacing w:after="0" w:line="240" w:lineRule="auto"/>
        <w:rPr>
          <w:rFonts w:ascii="Times New Roman" w:eastAsia="Times New Roman" w:hAnsi="Times New Roman" w:cs="Times New Roman"/>
          <w:sz w:val="24"/>
          <w:szCs w:val="28"/>
          <w:lang w:val="sr-Cyrl-RS"/>
        </w:rPr>
      </w:pPr>
    </w:p>
    <w:p w:rsidR="0010663E" w:rsidRPr="00101571" w:rsidRDefault="0010663E" w:rsidP="0010663E">
      <w:pPr>
        <w:autoSpaceDE w:val="0"/>
        <w:autoSpaceDN w:val="0"/>
        <w:adjustRightInd w:val="0"/>
        <w:spacing w:after="0" w:line="240" w:lineRule="auto"/>
        <w:rPr>
          <w:rFonts w:ascii="Times New Roman" w:eastAsia="Times New Roman" w:hAnsi="Times New Roman" w:cs="Times New Roman"/>
          <w:sz w:val="24"/>
          <w:szCs w:val="28"/>
          <w:lang w:val="ru-RU"/>
        </w:rPr>
      </w:pPr>
      <w:r w:rsidRPr="00101571">
        <w:rPr>
          <w:rFonts w:ascii="Times New Roman" w:eastAsia="Times New Roman" w:hAnsi="Times New Roman" w:cs="Times New Roman"/>
          <w:sz w:val="24"/>
          <w:szCs w:val="28"/>
          <w:lang w:val="ru-RU"/>
        </w:rPr>
        <w:t>Установа чији је оснивач Република Србија, аутономна покрајина или јединица локалне</w:t>
      </w:r>
      <w:r w:rsidRPr="00101571">
        <w:rPr>
          <w:rFonts w:ascii="Times New Roman" w:eastAsia="Times New Roman" w:hAnsi="Times New Roman" w:cs="Times New Roman"/>
          <w:sz w:val="24"/>
          <w:szCs w:val="28"/>
          <w:lang w:val="sr-Cyrl-RS"/>
        </w:rPr>
        <w:t xml:space="preserve"> </w:t>
      </w:r>
      <w:r w:rsidRPr="00101571">
        <w:rPr>
          <w:rFonts w:ascii="Times New Roman" w:eastAsia="Times New Roman" w:hAnsi="Times New Roman" w:cs="Times New Roman"/>
          <w:sz w:val="24"/>
          <w:szCs w:val="28"/>
          <w:lang w:val="ru-RU"/>
        </w:rPr>
        <w:t>самоуправе може да буде наставна база високошколске установе - вежбаоница, у складу са</w:t>
      </w:r>
      <w:r w:rsidRPr="00101571">
        <w:rPr>
          <w:rFonts w:ascii="Times New Roman" w:eastAsia="Times New Roman" w:hAnsi="Times New Roman" w:cs="Times New Roman"/>
          <w:sz w:val="24"/>
          <w:szCs w:val="28"/>
          <w:lang w:val="sr-Cyrl-RS"/>
        </w:rPr>
        <w:t xml:space="preserve"> </w:t>
      </w:r>
      <w:r w:rsidRPr="00101571">
        <w:rPr>
          <w:rFonts w:ascii="Times New Roman" w:eastAsia="Times New Roman" w:hAnsi="Times New Roman" w:cs="Times New Roman"/>
          <w:sz w:val="24"/>
          <w:szCs w:val="28"/>
          <w:lang w:val="ru-RU"/>
        </w:rPr>
        <w:t>законом.</w:t>
      </w:r>
    </w:p>
    <w:p w:rsidR="00101571" w:rsidRPr="00101571" w:rsidRDefault="00F51AED" w:rsidP="00101571">
      <w:pPr>
        <w:rPr>
          <w:rFonts w:ascii="Times New Roman" w:eastAsia="Times New Roman" w:hAnsi="Times New Roman" w:cs="Times New Roman"/>
          <w:sz w:val="24"/>
          <w:szCs w:val="24"/>
          <w:lang w:val="sr-Cyrl-CS" w:eastAsia="sr-Latn-CS"/>
        </w:rPr>
      </w:pPr>
      <w:r w:rsidRPr="00F51AED">
        <w:rPr>
          <w:rFonts w:ascii="Arial" w:eastAsia="Times New Roman" w:hAnsi="Arial" w:cs="Arial"/>
          <w:color w:val="212529"/>
          <w:sz w:val="24"/>
          <w:szCs w:val="24"/>
        </w:rPr>
        <w:t> </w:t>
      </w:r>
      <w:r w:rsidR="00101571" w:rsidRPr="00101571">
        <w:rPr>
          <w:rFonts w:ascii="Times New Roman" w:eastAsia="Times New Roman" w:hAnsi="Times New Roman" w:cs="Times New Roman"/>
          <w:sz w:val="24"/>
          <w:szCs w:val="24"/>
          <w:lang w:val="sr-Cyrl-CS" w:eastAsia="sr-Latn-CS"/>
        </w:rPr>
        <w:t>-делатност дневне бриге о деци која обухвата дневни боравак деце, укључујући и целодневно неговање  и боравак деце с посебним потребама –шифра 88.91,</w:t>
      </w:r>
    </w:p>
    <w:p w:rsidR="00101571" w:rsidRPr="00101571" w:rsidRDefault="00101571" w:rsidP="00101571">
      <w:pPr>
        <w:spacing w:after="0" w:line="240" w:lineRule="auto"/>
        <w:rPr>
          <w:rFonts w:ascii="Times New Roman" w:eastAsia="Times New Roman" w:hAnsi="Times New Roman" w:cs="Times New Roman"/>
          <w:sz w:val="24"/>
          <w:szCs w:val="24"/>
          <w:lang w:val="ru-RU" w:eastAsia="sr-Latn-CS"/>
        </w:rPr>
      </w:pPr>
      <w:r w:rsidRPr="00101571">
        <w:rPr>
          <w:rFonts w:ascii="Times New Roman" w:eastAsia="Times New Roman" w:hAnsi="Times New Roman" w:cs="Times New Roman"/>
          <w:sz w:val="24"/>
          <w:szCs w:val="24"/>
          <w:lang w:val="sr-Cyrl-CS" w:eastAsia="sr-Latn-CS"/>
        </w:rPr>
        <w:t>-предшколско образовање које обухвата предшколско образовање које претходи основном образовању</w:t>
      </w:r>
      <w:r w:rsidRPr="00101571">
        <w:rPr>
          <w:rFonts w:ascii="Times New Roman" w:eastAsia="Times New Roman" w:hAnsi="Times New Roman" w:cs="Times New Roman"/>
          <w:sz w:val="24"/>
          <w:szCs w:val="24"/>
          <w:lang w:val="ru-RU" w:eastAsia="sr-Latn-CS"/>
        </w:rPr>
        <w:t>-шифра 85.10</w:t>
      </w:r>
    </w:p>
    <w:p w:rsidR="00101571" w:rsidRPr="00101571" w:rsidRDefault="00101571" w:rsidP="00101571">
      <w:pPr>
        <w:spacing w:after="0" w:line="240" w:lineRule="auto"/>
        <w:rPr>
          <w:rFonts w:ascii="Times New Roman" w:eastAsia="Times New Roman" w:hAnsi="Times New Roman" w:cs="Times New Roman"/>
          <w:sz w:val="24"/>
          <w:szCs w:val="24"/>
          <w:lang w:val="sr-Cyrl-CS" w:eastAsia="sr-Latn-CS"/>
        </w:rPr>
      </w:pPr>
      <w:r w:rsidRPr="00101571">
        <w:rPr>
          <w:rFonts w:ascii="Times New Roman" w:eastAsia="Times New Roman" w:hAnsi="Times New Roman" w:cs="Times New Roman"/>
          <w:sz w:val="24"/>
          <w:szCs w:val="24"/>
          <w:lang w:val="sr-Cyrl-CS" w:eastAsia="sr-Latn-CS"/>
        </w:rPr>
        <w:t>-издавање часописа и периодичних издања –шифра 58.14</w:t>
      </w:r>
    </w:p>
    <w:p w:rsidR="00101571" w:rsidRPr="00101571" w:rsidRDefault="00101571" w:rsidP="00101571">
      <w:pPr>
        <w:spacing w:after="0" w:line="240" w:lineRule="auto"/>
        <w:rPr>
          <w:rFonts w:ascii="Times New Roman" w:eastAsia="Times New Roman" w:hAnsi="Times New Roman" w:cs="Times New Roman"/>
          <w:sz w:val="24"/>
          <w:szCs w:val="24"/>
          <w:lang w:val="sr-Cyrl-CS" w:eastAsia="sr-Latn-CS"/>
        </w:rPr>
      </w:pPr>
      <w:r w:rsidRPr="00101571">
        <w:rPr>
          <w:rFonts w:ascii="Times New Roman" w:eastAsia="Times New Roman" w:hAnsi="Times New Roman" w:cs="Times New Roman"/>
          <w:sz w:val="24"/>
          <w:szCs w:val="24"/>
          <w:lang w:val="sr-Cyrl-CS" w:eastAsia="sr-Latn-CS"/>
        </w:rPr>
        <w:t>-кетеринг-припремање оброка у централној кухињи за потребе Установе –шифра 56.21</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w:t>
      </w:r>
    </w:p>
    <w:p w:rsidR="00101571" w:rsidRPr="007F3602" w:rsidRDefault="00F51AED" w:rsidP="00101571">
      <w:pPr>
        <w:spacing w:after="0" w:line="240" w:lineRule="auto"/>
        <w:jc w:val="both"/>
        <w:rPr>
          <w:rFonts w:ascii="Arial" w:eastAsia="Times New Roman" w:hAnsi="Arial" w:cs="Arial"/>
          <w:sz w:val="24"/>
          <w:szCs w:val="24"/>
          <w:lang w:val="sr-Cyrl-RS"/>
        </w:rPr>
      </w:pPr>
      <w:r w:rsidRPr="00F51AED">
        <w:rPr>
          <w:rFonts w:ascii="Times New Roman" w:eastAsia="Times New Roman" w:hAnsi="Times New Roman" w:cs="Times New Roman"/>
          <w:color w:val="212529"/>
          <w:sz w:val="24"/>
          <w:szCs w:val="24"/>
        </w:rPr>
        <w:lastRenderedPageBreak/>
        <w:t>Установа обавља делатност под називом</w:t>
      </w:r>
      <w:r w:rsidR="00101571">
        <w:rPr>
          <w:rFonts w:ascii="Times New Roman" w:eastAsia="Times New Roman" w:hAnsi="Times New Roman" w:cs="Times New Roman"/>
          <w:color w:val="212529"/>
          <w:sz w:val="24"/>
          <w:szCs w:val="24"/>
          <w:lang w:val="sr-Cyrl-RS"/>
        </w:rPr>
        <w:t>:</w:t>
      </w:r>
      <w:r w:rsidRPr="00F51AED">
        <w:rPr>
          <w:rFonts w:ascii="Times New Roman" w:eastAsia="Times New Roman" w:hAnsi="Times New Roman" w:cs="Times New Roman"/>
          <w:color w:val="212529"/>
          <w:sz w:val="24"/>
          <w:szCs w:val="24"/>
        </w:rPr>
        <w:t xml:space="preserve"> </w:t>
      </w:r>
      <w:r w:rsidR="00101571" w:rsidRPr="007F3602">
        <w:rPr>
          <w:rFonts w:ascii="Arial" w:eastAsia="Times New Roman" w:hAnsi="Arial" w:cs="Arial"/>
          <w:sz w:val="24"/>
          <w:szCs w:val="24"/>
          <w:lang w:val="sr-Cyrl-RS"/>
        </w:rPr>
        <w:t>Установа за децу предшколског узраста ,,Наша младост“ у Лапову.</w:t>
      </w:r>
    </w:p>
    <w:p w:rsidR="00101571" w:rsidRPr="007F3602" w:rsidRDefault="00101571" w:rsidP="00101571">
      <w:pPr>
        <w:spacing w:after="0" w:line="240" w:lineRule="auto"/>
        <w:jc w:val="both"/>
        <w:rPr>
          <w:rFonts w:ascii="Arial" w:eastAsia="Times New Roman" w:hAnsi="Arial" w:cs="Arial"/>
          <w:sz w:val="24"/>
          <w:szCs w:val="24"/>
          <w:lang w:val="sr-Cyrl-RS"/>
        </w:rPr>
      </w:pPr>
      <w:r w:rsidRPr="007F3602">
        <w:rPr>
          <w:rFonts w:ascii="Arial" w:eastAsia="Times New Roman" w:hAnsi="Arial" w:cs="Arial"/>
          <w:sz w:val="24"/>
          <w:szCs w:val="24"/>
          <w:lang w:val="sr-Cyrl-RS"/>
        </w:rPr>
        <w:t>Седиште установе је у Лапову, ул.  Михјла Пупина бр.2.</w:t>
      </w:r>
    </w:p>
    <w:p w:rsidR="00101571" w:rsidRPr="007F3602" w:rsidRDefault="00101571" w:rsidP="00101571">
      <w:pPr>
        <w:spacing w:after="0" w:line="240" w:lineRule="auto"/>
        <w:jc w:val="both"/>
        <w:rPr>
          <w:rFonts w:ascii="Arial" w:eastAsia="Times New Roman" w:hAnsi="Arial" w:cs="Arial"/>
          <w:sz w:val="24"/>
          <w:szCs w:val="24"/>
          <w:lang w:val="sr-Cyrl-RS"/>
        </w:rPr>
      </w:pPr>
    </w:p>
    <w:p w:rsidR="00101571" w:rsidRPr="007F3602" w:rsidRDefault="00101571" w:rsidP="00101571">
      <w:pPr>
        <w:spacing w:after="0" w:line="240" w:lineRule="auto"/>
        <w:jc w:val="both"/>
        <w:rPr>
          <w:rFonts w:ascii="Arial" w:eastAsia="Times New Roman" w:hAnsi="Arial" w:cs="Arial"/>
          <w:bCs/>
          <w:sz w:val="24"/>
          <w:szCs w:val="24"/>
          <w:lang w:val="sr-Cyrl-RS"/>
        </w:rPr>
      </w:pPr>
      <w:r w:rsidRPr="007F3602">
        <w:rPr>
          <w:rFonts w:ascii="Arial" w:eastAsia="Times New Roman" w:hAnsi="Arial" w:cs="Arial"/>
          <w:sz w:val="24"/>
          <w:szCs w:val="24"/>
          <w:lang w:val="sr-Cyrl-RS"/>
        </w:rPr>
        <w:t>Установа</w:t>
      </w:r>
      <w:r w:rsidRPr="007F3602">
        <w:rPr>
          <w:rFonts w:ascii="Arial" w:eastAsia="Times New Roman" w:hAnsi="Arial" w:cs="Arial"/>
          <w:bCs/>
          <w:color w:val="000000"/>
          <w:spacing w:val="-5"/>
          <w:sz w:val="24"/>
          <w:szCs w:val="24"/>
          <w:lang w:val="sr-Cyrl-RS"/>
        </w:rPr>
        <w:t xml:space="preserve"> има издвојено одељење </w:t>
      </w:r>
      <w:r w:rsidRPr="007F3602">
        <w:rPr>
          <w:rFonts w:ascii="Arial" w:eastAsia="Times New Roman" w:hAnsi="Arial" w:cs="Arial"/>
          <w:bCs/>
          <w:sz w:val="24"/>
          <w:szCs w:val="24"/>
          <w:lang w:val="sr-Cyrl-RS"/>
        </w:rPr>
        <w:t xml:space="preserve">– објекат установе, </w:t>
      </w:r>
      <w:r w:rsidRPr="007F3602">
        <w:rPr>
          <w:rFonts w:ascii="Arial" w:eastAsia="Times New Roman" w:hAnsi="Arial" w:cs="Arial"/>
          <w:bCs/>
          <w:color w:val="000000"/>
          <w:spacing w:val="-5"/>
          <w:sz w:val="24"/>
          <w:szCs w:val="24"/>
          <w:lang w:val="sr-Cyrl-RS"/>
        </w:rPr>
        <w:t xml:space="preserve">односно други простор, са седиштем у </w:t>
      </w:r>
      <w:r w:rsidRPr="007F3602">
        <w:rPr>
          <w:rFonts w:ascii="Arial" w:eastAsia="Times New Roman" w:hAnsi="Arial" w:cs="Arial"/>
          <w:bCs/>
          <w:sz w:val="24"/>
          <w:szCs w:val="24"/>
          <w:lang w:val="sr-Cyrl-RS"/>
        </w:rPr>
        <w:t xml:space="preserve"> Лапову и то:</w:t>
      </w:r>
    </w:p>
    <w:p w:rsidR="00101571" w:rsidRPr="007F3602" w:rsidRDefault="00101571" w:rsidP="00101571">
      <w:pPr>
        <w:spacing w:after="0" w:line="240" w:lineRule="auto"/>
        <w:jc w:val="both"/>
        <w:rPr>
          <w:rFonts w:ascii="Arial" w:eastAsia="Times New Roman" w:hAnsi="Arial" w:cs="Arial"/>
          <w:bCs/>
          <w:sz w:val="24"/>
          <w:szCs w:val="24"/>
          <w:lang w:val="sr-Cyrl-RS"/>
        </w:rPr>
      </w:pPr>
      <w:r w:rsidRPr="007F3602">
        <w:rPr>
          <w:rFonts w:ascii="Arial" w:eastAsia="Times New Roman" w:hAnsi="Arial" w:cs="Arial"/>
          <w:bCs/>
          <w:sz w:val="24"/>
          <w:szCs w:val="24"/>
          <w:lang w:val="sr-Cyrl-RS"/>
        </w:rPr>
        <w:t xml:space="preserve">-одељак ,,Возић“ , </w:t>
      </w:r>
    </w:p>
    <w:p w:rsidR="00101571" w:rsidRPr="007F3602" w:rsidRDefault="00101571" w:rsidP="00101571">
      <w:pPr>
        <w:spacing w:after="0" w:line="240" w:lineRule="auto"/>
        <w:jc w:val="both"/>
        <w:rPr>
          <w:rFonts w:ascii="Arial" w:eastAsia="Times New Roman" w:hAnsi="Arial" w:cs="Arial"/>
          <w:bCs/>
          <w:sz w:val="24"/>
          <w:szCs w:val="24"/>
          <w:lang w:val="sr-Cyrl-RS"/>
        </w:rPr>
      </w:pPr>
      <w:r w:rsidRPr="007F3602">
        <w:rPr>
          <w:rFonts w:ascii="Arial" w:eastAsia="Times New Roman" w:hAnsi="Arial" w:cs="Arial"/>
          <w:bCs/>
          <w:sz w:val="24"/>
          <w:szCs w:val="24"/>
          <w:lang w:val="sr-Cyrl-RS"/>
        </w:rPr>
        <w:t xml:space="preserve">-одељак </w:t>
      </w:r>
      <w:r w:rsidR="000F6420">
        <w:rPr>
          <w:rFonts w:ascii="Arial" w:eastAsia="Times New Roman" w:hAnsi="Arial" w:cs="Arial"/>
          <w:bCs/>
          <w:sz w:val="24"/>
          <w:szCs w:val="24"/>
          <w:lang w:val="sr-Latn-RS"/>
        </w:rPr>
        <w:t xml:space="preserve">IV </w:t>
      </w:r>
      <w:r w:rsidRPr="007F3602">
        <w:rPr>
          <w:rFonts w:ascii="Arial" w:eastAsia="Times New Roman" w:hAnsi="Arial" w:cs="Arial"/>
          <w:bCs/>
          <w:sz w:val="24"/>
          <w:szCs w:val="24"/>
          <w:lang w:val="sr-Cyrl-RS"/>
        </w:rPr>
        <w:t>при основној школи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може да врши статусну промену, промену назива или седишта.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xml:space="preserve">Одлуку о статусној промени Установе доноси Управни одбор, уз сагласност </w:t>
      </w:r>
      <w:r w:rsidR="000F6420" w:rsidRPr="000F6420">
        <w:rPr>
          <w:rFonts w:ascii="Times New Roman" w:eastAsia="Times New Roman" w:hAnsi="Times New Roman" w:cs="Times New Roman"/>
          <w:sz w:val="24"/>
          <w:szCs w:val="24"/>
          <w:lang w:val="sr-Cyrl-RS"/>
        </w:rPr>
        <w:t>Скупштине општине Лапово</w:t>
      </w:r>
      <w:r w:rsidR="000F6420" w:rsidRPr="000F6420">
        <w:rPr>
          <w:rFonts w:ascii="Times New Roman" w:eastAsia="Times New Roman" w:hAnsi="Times New Roman" w:cs="Times New Roman"/>
          <w:color w:val="212529"/>
          <w:sz w:val="24"/>
          <w:szCs w:val="24"/>
        </w:rPr>
        <w:t xml:space="preserve"> </w:t>
      </w:r>
      <w:r w:rsidRPr="00F51AED">
        <w:rPr>
          <w:rFonts w:ascii="Times New Roman" w:eastAsia="Times New Roman" w:hAnsi="Times New Roman" w:cs="Times New Roman"/>
          <w:color w:val="212529"/>
          <w:sz w:val="24"/>
          <w:szCs w:val="24"/>
        </w:rPr>
        <w:t>Одлуку о промени назива или седишта Установе доноси Управни одбор, уз са</w:t>
      </w:r>
      <w:r w:rsidRPr="00F51AED">
        <w:rPr>
          <w:rFonts w:ascii="Times New Roman" w:eastAsia="Times New Roman" w:hAnsi="Times New Roman" w:cs="Times New Roman"/>
          <w:color w:val="212529"/>
          <w:sz w:val="24"/>
          <w:szCs w:val="24"/>
        </w:rPr>
        <w:softHyphen/>
        <w:t>гласност надлежног министарства.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Захтев за давање сагласности за промену назива Установе подноси се Министарству најкасније до 31. децембра текуће радне године.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i/>
          <w:iCs/>
          <w:color w:val="212529"/>
          <w:sz w:val="24"/>
          <w:szCs w:val="24"/>
        </w:rPr>
        <w:t>(Одлуку о промени назива приватне установе доноси орган управљања уз сагласност оснивача, који о томе обавештава Министарство, одлуку о промени седишта приватне установе доноси орган управљања уз саглас</w:t>
      </w:r>
      <w:r w:rsidRPr="00F51AED">
        <w:rPr>
          <w:rFonts w:ascii="Times New Roman" w:eastAsia="Times New Roman" w:hAnsi="Times New Roman" w:cs="Times New Roman"/>
          <w:i/>
          <w:iCs/>
          <w:color w:val="212529"/>
          <w:sz w:val="24"/>
          <w:szCs w:val="24"/>
        </w:rPr>
        <w:softHyphen/>
        <w:t>ност Министарства коме се доставља захтев за утврђивање услова за обављање делатности Установе у новом седишту. Одлуку о промени назива и седишта Установе, која је основана по моделу јавно-приватног партнер</w:t>
      </w:r>
      <w:r w:rsidRPr="00F51AED">
        <w:rPr>
          <w:rFonts w:ascii="Times New Roman" w:eastAsia="Times New Roman" w:hAnsi="Times New Roman" w:cs="Times New Roman"/>
          <w:i/>
          <w:iCs/>
          <w:color w:val="212529"/>
          <w:sz w:val="24"/>
          <w:szCs w:val="24"/>
        </w:rPr>
        <w:softHyphen/>
        <w:t>ства, доноси орган управљања, уз сагласност Министарства и оснивача.)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Када орган надлежан за обављање послова инспекцијског, односно стручно – педагошког надзора утврди да Установа не испуњава прописане услове за рад или не обавља делатност на прописани начин, као и у случају обуставе рада или штрајка организованог супротно закону, Министарство предузима једну од следећих мера: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одређује рок за испуњење услова, односно отклањање непра</w:t>
      </w:r>
      <w:r w:rsidRPr="00F51AED">
        <w:rPr>
          <w:rFonts w:ascii="Times New Roman" w:eastAsia="Times New Roman" w:hAnsi="Times New Roman" w:cs="Times New Roman"/>
          <w:color w:val="212529"/>
          <w:sz w:val="24"/>
          <w:szCs w:val="24"/>
        </w:rPr>
        <w:softHyphen/>
        <w:t>вил</w:t>
      </w:r>
      <w:r w:rsidRPr="00F51AED">
        <w:rPr>
          <w:rFonts w:ascii="Times New Roman" w:eastAsia="Times New Roman" w:hAnsi="Times New Roman" w:cs="Times New Roman"/>
          <w:color w:val="212529"/>
          <w:sz w:val="24"/>
          <w:szCs w:val="24"/>
        </w:rPr>
        <w:softHyphen/>
        <w:t>но</w:t>
      </w:r>
      <w:r w:rsidRPr="00F51AED">
        <w:rPr>
          <w:rFonts w:ascii="Times New Roman" w:eastAsia="Times New Roman" w:hAnsi="Times New Roman" w:cs="Times New Roman"/>
          <w:color w:val="212529"/>
          <w:sz w:val="24"/>
          <w:szCs w:val="24"/>
        </w:rPr>
        <w:softHyphen/>
        <w:t>сти у обављању делатности и о томе обавештава оснивача;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разрешава Управни одбор и именује привремени Управни одбор;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разрешава директора и поставља вршиоца дужности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разрешава Управни одбор и директора и именује привремени Упра</w:t>
      </w:r>
      <w:r w:rsidRPr="00F51AED">
        <w:rPr>
          <w:rFonts w:ascii="Times New Roman" w:eastAsia="Times New Roman" w:hAnsi="Times New Roman" w:cs="Times New Roman"/>
          <w:color w:val="212529"/>
          <w:sz w:val="24"/>
          <w:szCs w:val="24"/>
        </w:rPr>
        <w:softHyphen/>
        <w:t>вни одбор и поставља вршиоца дужности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Привремени Управни одбор из става 1. тачка 2) и 4) овог члана Статута има најмање пет чланова и обавља послове из надлежности Управног одбора.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Ако у току трајања привремене мере из става 1. тачка 2) овог члана Статута истекне мандат директору Установе, министар поставља вршиоца дужности до престанка привремене мере и избора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Ако у току трајања привремене мере из става 1. тачка 3) овог члана Статута истекне мандат Управном одбору Установе, министар именује привремени Управни одбор до престанка привремене мере и именовања Управног одбора.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Вршилац дужности директора установе и привремени Управни одбор обављају дужност док Министарство не утврди да су испуњени услови, отклоњене неправилности из става 1. овог члана Статута и да су се стекли услови за престанак привремених мера, а најдуже шест месеци.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Ако вршилац дужности директора Установе и привремени Управни одбор не отклоне утврђене неправилности, Министарство решењем забрањује рад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 време извођења огледа у Установи не могу се вршити статусне промене.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може стећи статус модел установе, огледа, ресурног центра, у складу са Законом.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има печат и штамбиљ.</w:t>
      </w:r>
    </w:p>
    <w:p w:rsidR="000F6420" w:rsidRPr="000F6420" w:rsidRDefault="000F6420" w:rsidP="000F6420">
      <w:pPr>
        <w:spacing w:before="40" w:after="0" w:line="240" w:lineRule="auto"/>
        <w:jc w:val="both"/>
        <w:rPr>
          <w:rFonts w:ascii="Times New Roman" w:eastAsia="Times New Roman" w:hAnsi="Times New Roman" w:cs="Times New Roman"/>
          <w:sz w:val="24"/>
          <w:szCs w:val="24"/>
          <w:lang w:val="sr-Cyrl-RS"/>
        </w:rPr>
      </w:pPr>
      <w:r w:rsidRPr="000F6420">
        <w:rPr>
          <w:rFonts w:ascii="Times New Roman" w:eastAsia="Times New Roman" w:hAnsi="Times New Roman" w:cs="Times New Roman"/>
          <w:sz w:val="24"/>
          <w:szCs w:val="24"/>
          <w:lang w:val="sr-Cyrl-RS"/>
        </w:rPr>
        <w:t>Установа има свој печат округлог облика и штамбиљ правоугаоног облика.</w:t>
      </w:r>
    </w:p>
    <w:p w:rsidR="000F6420" w:rsidRPr="000F6420" w:rsidRDefault="000F6420" w:rsidP="000F6420">
      <w:pPr>
        <w:spacing w:before="40" w:after="0" w:line="240" w:lineRule="auto"/>
        <w:jc w:val="both"/>
        <w:rPr>
          <w:rFonts w:ascii="Times New Roman" w:eastAsia="Times New Roman" w:hAnsi="Times New Roman" w:cs="Times New Roman"/>
          <w:sz w:val="24"/>
          <w:szCs w:val="24"/>
          <w:lang w:val="sr-Cyrl-RS"/>
        </w:rPr>
      </w:pPr>
      <w:r w:rsidRPr="000F6420">
        <w:rPr>
          <w:rFonts w:ascii="Times New Roman" w:eastAsia="Times New Roman" w:hAnsi="Times New Roman" w:cs="Times New Roman"/>
          <w:sz w:val="24"/>
          <w:szCs w:val="24"/>
          <w:lang w:val="sr-Cyrl-RS"/>
        </w:rPr>
        <w:t>Установа у свом раду користи печат округлог облика преч</w:t>
      </w:r>
      <w:r w:rsidRPr="000F6420">
        <w:rPr>
          <w:rFonts w:ascii="Times New Roman" w:eastAsia="Times New Roman" w:hAnsi="Times New Roman" w:cs="Times New Roman"/>
          <w:sz w:val="24"/>
          <w:szCs w:val="24"/>
          <w:lang w:val="sr-Cyrl-RS"/>
        </w:rPr>
        <w:softHyphen/>
        <w:t>ника 3</w:t>
      </w:r>
      <w:r w:rsidRPr="000F6420">
        <w:rPr>
          <w:rFonts w:ascii="Times New Roman" w:eastAsia="Times New Roman" w:hAnsi="Times New Roman" w:cs="Times New Roman"/>
          <w:sz w:val="24"/>
          <w:szCs w:val="24"/>
          <w:lang w:val="ru-RU"/>
        </w:rPr>
        <w:t>0</w:t>
      </w:r>
      <w:r w:rsidRPr="000F6420">
        <w:rPr>
          <w:rFonts w:ascii="Times New Roman" w:eastAsia="Times New Roman" w:hAnsi="Times New Roman" w:cs="Times New Roman"/>
          <w:sz w:val="24"/>
          <w:szCs w:val="24"/>
          <w:lang w:val="sr-Latn-RS"/>
        </w:rPr>
        <w:t>mm</w:t>
      </w:r>
      <w:r w:rsidRPr="000F6420">
        <w:rPr>
          <w:rFonts w:ascii="Times New Roman" w:eastAsia="Times New Roman" w:hAnsi="Times New Roman" w:cs="Times New Roman"/>
          <w:sz w:val="24"/>
          <w:szCs w:val="24"/>
          <w:lang w:val="sr-Cyrl-RS"/>
        </w:rPr>
        <w:t xml:space="preserve"> са кружно исписаним текстом: Установа за децу предшколског узраста и хоризонтално  ,,Наша младост“ Лапово.</w:t>
      </w:r>
    </w:p>
    <w:p w:rsidR="000F6420" w:rsidRPr="000F6420" w:rsidRDefault="000F6420" w:rsidP="000F6420">
      <w:pPr>
        <w:spacing w:before="40" w:after="0" w:line="240" w:lineRule="auto"/>
        <w:jc w:val="both"/>
        <w:rPr>
          <w:rFonts w:ascii="Times New Roman" w:eastAsia="Times New Roman" w:hAnsi="Times New Roman" w:cs="Times New Roman"/>
          <w:sz w:val="24"/>
          <w:szCs w:val="24"/>
          <w:lang w:val="sr-Cyrl-RS"/>
        </w:rPr>
      </w:pPr>
      <w:r w:rsidRPr="000F6420">
        <w:rPr>
          <w:rFonts w:ascii="Times New Roman" w:eastAsia="Times New Roman" w:hAnsi="Times New Roman" w:cs="Times New Roman"/>
          <w:bCs/>
          <w:sz w:val="24"/>
          <w:szCs w:val="24"/>
          <w:lang w:val="sr-Cyrl-RS"/>
        </w:rPr>
        <w:t xml:space="preserve">Штамбиљ установе је правоугаоног облика,са впдправно исписаним следећим текстом: Установа за децу предшколског узраста ,,Наша младост“ Лапово, </w:t>
      </w:r>
      <w:r w:rsidRPr="000F6420">
        <w:rPr>
          <w:rFonts w:ascii="Times New Roman" w:eastAsia="Times New Roman" w:hAnsi="Times New Roman" w:cs="Times New Roman"/>
          <w:bCs/>
          <w:color w:val="000000"/>
          <w:spacing w:val="-5"/>
          <w:sz w:val="24"/>
          <w:szCs w:val="24"/>
          <w:lang w:val="sr-Cyrl-RS"/>
        </w:rPr>
        <w:t xml:space="preserve">са додатком простора за податке броја деловодног протокола и </w:t>
      </w:r>
      <w:r w:rsidRPr="000F6420">
        <w:rPr>
          <w:rFonts w:ascii="Times New Roman" w:eastAsia="Times New Roman" w:hAnsi="Times New Roman" w:cs="Times New Roman"/>
          <w:bCs/>
          <w:color w:val="000000"/>
          <w:spacing w:val="-7"/>
          <w:sz w:val="24"/>
          <w:szCs w:val="24"/>
          <w:lang w:val="sr-Cyrl-RS"/>
        </w:rPr>
        <w:t>датумом.</w:t>
      </w:r>
    </w:p>
    <w:p w:rsidR="000F6420" w:rsidRPr="000F6420" w:rsidRDefault="000F6420" w:rsidP="000F6420">
      <w:pPr>
        <w:spacing w:before="40" w:after="0" w:line="240" w:lineRule="auto"/>
        <w:jc w:val="both"/>
        <w:rPr>
          <w:rFonts w:ascii="Times New Roman" w:eastAsia="Times New Roman" w:hAnsi="Times New Roman" w:cs="Times New Roman"/>
          <w:sz w:val="24"/>
          <w:szCs w:val="24"/>
          <w:lang w:val="sr-Cyrl-RS"/>
        </w:rPr>
      </w:pPr>
      <w:r w:rsidRPr="000F6420">
        <w:rPr>
          <w:rFonts w:ascii="Times New Roman" w:eastAsia="Times New Roman" w:hAnsi="Times New Roman" w:cs="Times New Roman"/>
          <w:sz w:val="24"/>
          <w:szCs w:val="24"/>
          <w:lang w:val="sr-Cyrl-RS"/>
        </w:rPr>
        <w:t>Округли печат се користи за оверавање јавних исправа које установа издаје, уговора, општих и појединачних правних аката и аката у платном промету и финансијском пословању.</w:t>
      </w:r>
    </w:p>
    <w:p w:rsidR="000F6420" w:rsidRPr="000F6420" w:rsidRDefault="000F6420" w:rsidP="000F6420">
      <w:pPr>
        <w:spacing w:before="40" w:after="0" w:line="240" w:lineRule="auto"/>
        <w:jc w:val="both"/>
        <w:rPr>
          <w:rFonts w:ascii="Times New Roman" w:eastAsia="Times New Roman" w:hAnsi="Times New Roman" w:cs="Times New Roman"/>
          <w:sz w:val="24"/>
          <w:szCs w:val="24"/>
          <w:lang w:val="sr-Cyrl-RS"/>
        </w:rPr>
      </w:pPr>
      <w:r w:rsidRPr="000F6420">
        <w:rPr>
          <w:rFonts w:ascii="Times New Roman" w:eastAsia="Times New Roman" w:hAnsi="Times New Roman" w:cs="Times New Roman"/>
          <w:sz w:val="24"/>
          <w:szCs w:val="24"/>
          <w:lang w:val="sr-Cyrl-RS"/>
        </w:rPr>
        <w:t>Округли печат се користи за оверавање налога за уплате и потврда које издаје установа.</w:t>
      </w:r>
    </w:p>
    <w:p w:rsidR="000F6420" w:rsidRPr="000F6420" w:rsidRDefault="000F6420" w:rsidP="000F6420">
      <w:pPr>
        <w:spacing w:before="240" w:after="0" w:line="240" w:lineRule="auto"/>
        <w:jc w:val="center"/>
        <w:rPr>
          <w:rFonts w:ascii="Arial" w:eastAsia="Times New Roman" w:hAnsi="Arial" w:cs="Arial"/>
          <w:b/>
          <w:sz w:val="24"/>
          <w:szCs w:val="24"/>
          <w:lang w:val="sr-Cyrl-RS"/>
        </w:rPr>
      </w:pP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Текст печата и штамбиља исписује се на српском језику ћириличним писмом.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i/>
          <w:iCs/>
          <w:color w:val="212529"/>
          <w:sz w:val="24"/>
          <w:szCs w:val="24"/>
        </w:rPr>
        <w:t>Напомена: Ако Установа остварује васпитно-образовно рад на језику нацио</w:t>
      </w:r>
      <w:r w:rsidRPr="00F51AED">
        <w:rPr>
          <w:rFonts w:ascii="Times New Roman" w:eastAsia="Times New Roman" w:hAnsi="Times New Roman" w:cs="Times New Roman"/>
          <w:i/>
          <w:iCs/>
          <w:color w:val="212529"/>
          <w:sz w:val="24"/>
          <w:szCs w:val="24"/>
        </w:rPr>
        <w:softHyphen/>
        <w:t>налне мањине или дво</w:t>
      </w:r>
      <w:r w:rsidRPr="00F51AED">
        <w:rPr>
          <w:rFonts w:ascii="Times New Roman" w:eastAsia="Times New Roman" w:hAnsi="Times New Roman" w:cs="Times New Roman"/>
          <w:i/>
          <w:iCs/>
          <w:color w:val="212529"/>
          <w:sz w:val="24"/>
          <w:szCs w:val="24"/>
        </w:rPr>
        <w:softHyphen/>
        <w:t>језично, треба додати нови став који гласи: „Текст печата и штамбиља исписује се на српском језику ћирили</w:t>
      </w:r>
      <w:r w:rsidRPr="00F51AED">
        <w:rPr>
          <w:rFonts w:ascii="Times New Roman" w:eastAsia="Times New Roman" w:hAnsi="Times New Roman" w:cs="Times New Roman"/>
          <w:i/>
          <w:iCs/>
          <w:color w:val="212529"/>
          <w:sz w:val="24"/>
          <w:szCs w:val="24"/>
        </w:rPr>
        <w:softHyphen/>
        <w:t>чким писмом и на језику и писму националне мањине”.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Директор Установе је одговоран за издавање, руковање и чување печата.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Установе може овлашћењем поверити руковање печатима секретару Установе или дру</w:t>
      </w:r>
      <w:r w:rsidRPr="00F51AED">
        <w:rPr>
          <w:rFonts w:ascii="Times New Roman" w:eastAsia="Times New Roman" w:hAnsi="Times New Roman" w:cs="Times New Roman"/>
          <w:color w:val="212529"/>
          <w:sz w:val="24"/>
          <w:szCs w:val="24"/>
        </w:rPr>
        <w:softHyphen/>
        <w:t>гом лицу.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Лице коме је поверен печат на чување и употребу дужно је да чува печат на начин који онемо</w:t>
      </w:r>
      <w:r w:rsidRPr="00F51AED">
        <w:rPr>
          <w:rFonts w:ascii="Times New Roman" w:eastAsia="Times New Roman" w:hAnsi="Times New Roman" w:cs="Times New Roman"/>
          <w:color w:val="212529"/>
          <w:sz w:val="24"/>
          <w:szCs w:val="24"/>
        </w:rPr>
        <w:softHyphen/>
        <w:t>гућава неовлашћено коришћење печата и његову злоупотребу.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Печат и штамбиљ чувају се после употребе закључани.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Земљиште, зграде и друга средства која су стечена, односно које је Установа стекла су у јавној својини и користе се за обављање њене делатности.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Средства за рад Установе обезбеђују се у буџету Републике Србије и буџету јединице локалне самоуправе, у складу са законом и финансијским планом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Плате запослених у Установи одређују се у складу са законом и фина</w:t>
      </w:r>
      <w:r w:rsidRPr="00F51AED">
        <w:rPr>
          <w:rFonts w:ascii="Times New Roman" w:eastAsia="Times New Roman" w:hAnsi="Times New Roman" w:cs="Times New Roman"/>
          <w:color w:val="212529"/>
          <w:sz w:val="24"/>
          <w:szCs w:val="24"/>
        </w:rPr>
        <w:softHyphen/>
        <w:t>н</w:t>
      </w:r>
      <w:r w:rsidRPr="00F51AED">
        <w:rPr>
          <w:rFonts w:ascii="Times New Roman" w:eastAsia="Times New Roman" w:hAnsi="Times New Roman" w:cs="Times New Roman"/>
          <w:color w:val="212529"/>
          <w:sz w:val="24"/>
          <w:szCs w:val="24"/>
        </w:rPr>
        <w:softHyphen/>
      </w:r>
      <w:r w:rsidRPr="00F51AED">
        <w:rPr>
          <w:rFonts w:ascii="Times New Roman" w:eastAsia="Times New Roman" w:hAnsi="Times New Roman" w:cs="Times New Roman"/>
          <w:color w:val="212529"/>
          <w:sz w:val="24"/>
          <w:szCs w:val="24"/>
        </w:rPr>
        <w:softHyphen/>
      </w:r>
      <w:r w:rsidRPr="00F51AED">
        <w:rPr>
          <w:rFonts w:ascii="Times New Roman" w:eastAsia="Times New Roman" w:hAnsi="Times New Roman" w:cs="Times New Roman"/>
          <w:color w:val="212529"/>
          <w:sz w:val="24"/>
          <w:szCs w:val="24"/>
        </w:rPr>
        <w:softHyphen/>
        <w:t>сијским планом Установе у буџету Републике Србије.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стиче средства из буџета, продајом производа или пружањем услуга из проширене делатности, као и из других извора, у складу са законом и општим актима.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Стечена средства или средства која стекне Установа јесу у јавној својини и користе се за обав</w:t>
      </w:r>
      <w:r w:rsidRPr="00F51AED">
        <w:rPr>
          <w:rFonts w:ascii="Times New Roman" w:eastAsia="Times New Roman" w:hAnsi="Times New Roman" w:cs="Times New Roman"/>
          <w:color w:val="212529"/>
          <w:sz w:val="24"/>
          <w:szCs w:val="24"/>
        </w:rPr>
        <w:softHyphen/>
        <w:t>љање делатности утврђене Законом.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у правном промету са трећим лицима иступа у своје име и за свој рачун и за своје обавезе одговара својим средствима и имовином.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има подрачуне отворене у оквиру консолидованог рачуна трезора, у складу са законом, који се воде код Управе за трезор.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Arial" w:eastAsia="Times New Roman" w:hAnsi="Arial" w:cs="Arial"/>
          <w:color w:val="212529"/>
          <w:sz w:val="24"/>
          <w:szCs w:val="24"/>
        </w:rPr>
        <w:t>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i/>
          <w:iCs/>
          <w:color w:val="212529"/>
          <w:sz w:val="24"/>
          <w:szCs w:val="24"/>
        </w:rPr>
        <w:t>Напомена: Установа има подрачуне у складу са прописима о буџетском систему.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Установу заступа и представља директор.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може пуномоћјем пренети одређена овлашћења за заступање Установе на друга лица.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Пуномоћје се издаје у писменом облику, које се може у свако доба опозвати.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Аутономија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Аутономија Установе подразумева избор појединих садржаја, начина остваривања и избор сарадника у складу са потребама, могућностима, инте</w:t>
      </w:r>
      <w:r w:rsidRPr="00F51AED">
        <w:rPr>
          <w:rFonts w:ascii="Times New Roman" w:eastAsia="Times New Roman" w:hAnsi="Times New Roman" w:cs="Times New Roman"/>
          <w:color w:val="212529"/>
          <w:sz w:val="24"/>
          <w:szCs w:val="24"/>
        </w:rPr>
        <w:softHyphen/>
        <w:t>ресо</w:t>
      </w:r>
      <w:r w:rsidRPr="00F51AED">
        <w:rPr>
          <w:rFonts w:ascii="Times New Roman" w:eastAsia="Times New Roman" w:hAnsi="Times New Roman" w:cs="Times New Roman"/>
          <w:color w:val="212529"/>
          <w:sz w:val="24"/>
          <w:szCs w:val="24"/>
        </w:rPr>
        <w:softHyphen/>
        <w:t>вањима, расположивим ресурсима, карактеристикама локалне заједнице приликом: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доношења статута, развојног плана, програма, годишњег програма рада, правила понашања у Установи, мера, начина и поступка заштите и безбедности деце и других општих аката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доношења плана стручног усавршавања и професионалног развоја наставника, васпитача и стручног сарадника;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самовредновања рада Установе у оквиру изабране области на годишњем нивоу у циљу унапређивања образовно-васпитног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доноси општа и друга акта поштујући опште принципе и циљеве васпитања и образовања којима се на најцелисходнији начин обез</w:t>
      </w:r>
      <w:r w:rsidRPr="00F51AED">
        <w:rPr>
          <w:rFonts w:ascii="Times New Roman" w:eastAsia="Times New Roman" w:hAnsi="Times New Roman" w:cs="Times New Roman"/>
          <w:color w:val="212529"/>
          <w:sz w:val="24"/>
          <w:szCs w:val="24"/>
        </w:rPr>
        <w:softHyphen/>
        <w:t>беђује остваривање општих исхода образовања и при томе укључује и роди</w:t>
      </w:r>
      <w:r w:rsidRPr="00F51AED">
        <w:rPr>
          <w:rFonts w:ascii="Times New Roman" w:eastAsia="Times New Roman" w:hAnsi="Times New Roman" w:cs="Times New Roman"/>
          <w:color w:val="212529"/>
          <w:sz w:val="24"/>
          <w:szCs w:val="24"/>
        </w:rPr>
        <w:softHyphen/>
        <w:t>теље, односно друге законске заступнике и њихова удружења и локалну заједницу.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има развојни план.</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Развојни план Установе је стратешки план развоја Установе који садржи приоритете у остваривању васпитно-образовног рада, план и носиоце активности, критеријуме и мерила за вредновање планираних активности и друга питања од значаја за развој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Развојни план доноси се на основу извештаја о самовредновању и извештаја о спољашњем вредновању најкасније 30 дана пре истека важећег развојног плана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Развојни план доноси Управни одбор, на предлог стручног актива за развојно планирање за период од три до пет година.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води прописану евиденцију и/или у електронском облику и издаје јавне исправе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поништава јавну исправу која је издата супротно закону.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Свака јавна исправа садржи мали грб Републике Србије.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Евиденција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води евиденцију о деци, родитељима, односно другим законским заступницима и о запосленима и издаје јавне исправе у складу са посебним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Евиденција о деци, о родитељима, односно другим законским заступ</w:t>
      </w:r>
      <w:r w:rsidRPr="00F51AED">
        <w:rPr>
          <w:rFonts w:ascii="Times New Roman" w:eastAsia="Times New Roman" w:hAnsi="Times New Roman" w:cs="Times New Roman"/>
          <w:color w:val="212529"/>
          <w:sz w:val="24"/>
          <w:szCs w:val="24"/>
        </w:rPr>
        <w:softHyphen/>
        <w:t>ницима представља скуп личних података којима се одређује њихов иден</w:t>
      </w:r>
      <w:r w:rsidRPr="00F51AED">
        <w:rPr>
          <w:rFonts w:ascii="Times New Roman" w:eastAsia="Times New Roman" w:hAnsi="Times New Roman" w:cs="Times New Roman"/>
          <w:color w:val="212529"/>
          <w:sz w:val="24"/>
          <w:szCs w:val="24"/>
        </w:rPr>
        <w:softHyphen/>
        <w:t>титет, образовни, социјални и функционални статус и потребна додатна образовна, социјална и здравствена подршка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Евиденцију о запосленима чине следећи подаци: име и презиме, једин</w:t>
      </w:r>
      <w:r w:rsidRPr="00F51AED">
        <w:rPr>
          <w:rFonts w:ascii="Times New Roman" w:eastAsia="Times New Roman" w:hAnsi="Times New Roman" w:cs="Times New Roman"/>
          <w:color w:val="212529"/>
          <w:sz w:val="24"/>
          <w:szCs w:val="24"/>
        </w:rPr>
        <w:softHyphen/>
        <w:t>ствени матични број грађана, пол, датум рођења, место, општина и држава рођења, адреса, место, општина и држава становања, контакт теле</w:t>
      </w:r>
      <w:r w:rsidRPr="00F51AED">
        <w:rPr>
          <w:rFonts w:ascii="Times New Roman" w:eastAsia="Times New Roman" w:hAnsi="Times New Roman" w:cs="Times New Roman"/>
          <w:color w:val="212529"/>
          <w:sz w:val="24"/>
          <w:szCs w:val="24"/>
        </w:rPr>
        <w:softHyphen/>
        <w:t>фон, адреса електронске поште, ниво и врста образовања, подаци о струч</w:t>
      </w:r>
      <w:r w:rsidRPr="00F51AED">
        <w:rPr>
          <w:rFonts w:ascii="Times New Roman" w:eastAsia="Times New Roman" w:hAnsi="Times New Roman" w:cs="Times New Roman"/>
          <w:color w:val="212529"/>
          <w:sz w:val="24"/>
          <w:szCs w:val="24"/>
        </w:rPr>
        <w:softHyphen/>
        <w:t>ном усавр</w:t>
      </w:r>
      <w:r w:rsidRPr="00F51AED">
        <w:rPr>
          <w:rFonts w:ascii="Times New Roman" w:eastAsia="Times New Roman" w:hAnsi="Times New Roman" w:cs="Times New Roman"/>
          <w:color w:val="212529"/>
          <w:sz w:val="24"/>
          <w:szCs w:val="24"/>
        </w:rPr>
        <w:softHyphen/>
        <w:t>шавању и стеченим звањима, подаци о држављанству, способ</w:t>
      </w:r>
      <w:r w:rsidRPr="00F51AED">
        <w:rPr>
          <w:rFonts w:ascii="Times New Roman" w:eastAsia="Times New Roman" w:hAnsi="Times New Roman" w:cs="Times New Roman"/>
          <w:color w:val="212529"/>
          <w:sz w:val="24"/>
          <w:szCs w:val="24"/>
        </w:rPr>
        <w:softHyphen/>
        <w:t>ности за рад са децом и проверa психофизичких способности, подаци о националној припад</w:t>
      </w:r>
      <w:r w:rsidRPr="00F51AED">
        <w:rPr>
          <w:rFonts w:ascii="Times New Roman" w:eastAsia="Times New Roman" w:hAnsi="Times New Roman" w:cs="Times New Roman"/>
          <w:color w:val="212529"/>
          <w:sz w:val="24"/>
          <w:szCs w:val="24"/>
        </w:rPr>
        <w:softHyphen/>
        <w:t>ности, подаци о језику на којем је стечено основно, средње и високо образо</w:t>
      </w:r>
      <w:r w:rsidRPr="00F51AED">
        <w:rPr>
          <w:rFonts w:ascii="Times New Roman" w:eastAsia="Times New Roman" w:hAnsi="Times New Roman" w:cs="Times New Roman"/>
          <w:color w:val="212529"/>
          <w:sz w:val="24"/>
          <w:szCs w:val="24"/>
        </w:rPr>
        <w:softHyphen/>
        <w:t>вање, податак о познавању језика националне мањине, податак о врсти и трајању радног односа и ангажовања, исто</w:t>
      </w:r>
      <w:r w:rsidRPr="00F51AED">
        <w:rPr>
          <w:rFonts w:ascii="Times New Roman" w:eastAsia="Times New Roman" w:hAnsi="Times New Roman" w:cs="Times New Roman"/>
          <w:color w:val="212529"/>
          <w:sz w:val="24"/>
          <w:szCs w:val="24"/>
        </w:rPr>
        <w:softHyphen/>
        <w:t>временим ангажовањима у другим установама, изреченим дисци</w:t>
      </w:r>
      <w:r w:rsidRPr="00F51AED">
        <w:rPr>
          <w:rFonts w:ascii="Times New Roman" w:eastAsia="Times New Roman" w:hAnsi="Times New Roman" w:cs="Times New Roman"/>
          <w:color w:val="212529"/>
          <w:sz w:val="24"/>
          <w:szCs w:val="24"/>
        </w:rPr>
        <w:softHyphen/>
        <w:t>плин</w:t>
      </w:r>
      <w:r w:rsidRPr="00F51AED">
        <w:rPr>
          <w:rFonts w:ascii="Times New Roman" w:eastAsia="Times New Roman" w:hAnsi="Times New Roman" w:cs="Times New Roman"/>
          <w:color w:val="212529"/>
          <w:sz w:val="24"/>
          <w:szCs w:val="24"/>
        </w:rPr>
        <w:softHyphen/>
        <w:t>ским мерама, подаци о стручном испиту и лиценци, подаци о заду</w:t>
      </w:r>
      <w:r w:rsidRPr="00F51AED">
        <w:rPr>
          <w:rFonts w:ascii="Times New Roman" w:eastAsia="Times New Roman" w:hAnsi="Times New Roman" w:cs="Times New Roman"/>
          <w:color w:val="212529"/>
          <w:sz w:val="24"/>
          <w:szCs w:val="24"/>
        </w:rPr>
        <w:softHyphen/>
        <w:t>жењима васпитача, стручних сарадника и сарадника, плати и учешћу у раду органа предшколске установе, а у сврху остваривања васпитно-образовног рада,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води: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матичну књигу уписане деце;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евиденцију и педагошку документацију о васпитно-образовном раду;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евиденцију о издатим јавним исправама.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Евиденција из става 1-3. овог члана може се водити и електронски у оквиру јединственог информационог система просвете (у даљем тексту: ЈИСП).</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Евиденције из става 4. овог члана Установа води на српском језику ћириличким писмом на прописаном обрасцу или електронски.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издаје јавне исправе о похађању припремног предшколског програма и то: уверење о похађању припремног предшколског програма и преводницу о преласку детета из једне у другу Установу.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Уколико Установа води евиденцију у електронском облику, Министарство је обрађивач података и одговорно је за чување и заштиту података.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Установа је руковалац података из ст. 1–3. овог члана и одговорна је за њено прикупљање, употребу, ажурирање и чување, у складу са овим, посебним законом и Законом о заштити података о личности.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Врсте, назив, садржај образаца евиденције и јавних исправа и начин њиховог вођења, попуњавања, издавања, прописује министар, у складу са овим и посебним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Јединствени информациони систем просвете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дужна да у регистар које води Министарство у оквиру ЈИСП-а уносе и ажурирају податке из евиденције из члана 17. овог статута, уколико евиденцију не води у оквиру ЈИСП-а.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регистар које води Министарство, у оквиру ЈИСП-а, уносе се подаци из евиденције из члана 17. овог статута.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(Министарство води регистар: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установа,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деце 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запослених у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Ближе услове и начин успостављања ЈИСП-а регистра, вођење, прикупљање, уноса, ажурирање, доступности података који се уносе у регистре, као и врсту статистичких извештаја на основу података из регистра, прописује министар.</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Јединствени образовни број - ЈОБ</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19.</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 потребе вођења регистра о Установи, деце и запослених у Установи, и заштите података о личности, формира се јединствени образовни број (у даљем тексту: ЈОБ), који прати њихове носиоце кроз све нивое формалног образовања и васпитања, и представља кључ за повези</w:t>
      </w:r>
      <w:r w:rsidRPr="00F51AED">
        <w:rPr>
          <w:rFonts w:ascii="Times New Roman" w:eastAsia="Times New Roman" w:hAnsi="Times New Roman" w:cs="Times New Roman"/>
          <w:color w:val="212529"/>
          <w:sz w:val="24"/>
          <w:szCs w:val="24"/>
        </w:rPr>
        <w:softHyphen/>
        <w:t>вање свих података о детету у ЈИСП-у.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JOБ представља индивидуалну и непоновљиву ознаку која се састоји од 16 карактера и која се додељује детету, у аутоматизованом поступку преко ЈИСП-а, на захтев Установе, при првом упису у Установу.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Привремени ЈОБ додељује се детету, до добијања јединственог матичног броја грађана, страном држављанину, лицу без држављанства, прогнаном и расељеном лицу.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lang w:val="sr-Cyrl-RS"/>
        </w:rPr>
        <w:lastRenderedPageBreak/>
        <w:t>Податак о ЈОБ-у уноси се у евиденцију коју установа води у штампаном и/или електронском облику, као и обрасце јавних исправа које издаје у складу са овим и посебним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захтеву за доделу ЈОБ-а Установа уноси податке у ЈИСП о идентитету детета (име, презиме, име једног родитеља, јединствени матични број грађана, број пасоша и издавалац за стране држављане).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Подаци о личности из става </w:t>
      </w:r>
      <w:r w:rsidRPr="00F51AED">
        <w:rPr>
          <w:rFonts w:ascii="Times New Roman" w:eastAsia="Times New Roman" w:hAnsi="Times New Roman" w:cs="Times New Roman"/>
          <w:color w:val="212529"/>
          <w:sz w:val="24"/>
          <w:szCs w:val="24"/>
          <w:lang w:val="sr-Cyrl-RS"/>
        </w:rPr>
        <w:t>5</w:t>
      </w:r>
      <w:r w:rsidRPr="00F51AED">
        <w:rPr>
          <w:rFonts w:ascii="Times New Roman" w:eastAsia="Times New Roman" w:hAnsi="Times New Roman" w:cs="Times New Roman"/>
          <w:color w:val="212529"/>
          <w:sz w:val="24"/>
          <w:szCs w:val="24"/>
        </w:rPr>
        <w:t>. овог члана прикупљају се у сврху доделе ЈОБ-а детету, као и у друге сврхе прописане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дужна да ЈОБ лично достави детету преко родитеља, односно другог законског заступника у затвореној коверти, заједно са подацима за лични приступ регистру из члана 17. став 3. тачка 2) овог статута и да о томе води евиденцију.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Родитељи, односно други законски заступници из става </w:t>
      </w:r>
      <w:r w:rsidRPr="00F51AED">
        <w:rPr>
          <w:rFonts w:ascii="Times New Roman" w:eastAsia="Times New Roman" w:hAnsi="Times New Roman" w:cs="Times New Roman"/>
          <w:color w:val="212529"/>
          <w:sz w:val="24"/>
          <w:szCs w:val="24"/>
          <w:lang w:val="sr-Cyrl-RS"/>
        </w:rPr>
        <w:t>7</w:t>
      </w:r>
      <w:r w:rsidRPr="00F51AED">
        <w:rPr>
          <w:rFonts w:ascii="Times New Roman" w:eastAsia="Times New Roman" w:hAnsi="Times New Roman" w:cs="Times New Roman"/>
          <w:color w:val="212529"/>
          <w:sz w:val="24"/>
          <w:szCs w:val="24"/>
        </w:rPr>
        <w:t>. овог члана може да захтева да му се ЈОБ и подаци за лични приступ регистру доставе на адресу електронске поште.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Министарство успоставља и води евиденцију у електронском облику о свим захтевима и додељеним ЈОБ и привременим ЈОБ.</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Подаци о ЈОБ-у и привременом ЈОБ-у из става </w:t>
      </w:r>
      <w:r w:rsidRPr="00F51AED">
        <w:rPr>
          <w:rFonts w:ascii="Times New Roman" w:eastAsia="Times New Roman" w:hAnsi="Times New Roman" w:cs="Times New Roman"/>
          <w:color w:val="212529"/>
          <w:sz w:val="24"/>
          <w:szCs w:val="24"/>
          <w:lang w:val="sr-Cyrl-RS"/>
        </w:rPr>
        <w:t>7</w:t>
      </w:r>
      <w:r w:rsidRPr="00F51AED">
        <w:rPr>
          <w:rFonts w:ascii="Times New Roman" w:eastAsia="Times New Roman" w:hAnsi="Times New Roman" w:cs="Times New Roman"/>
          <w:color w:val="212529"/>
          <w:sz w:val="24"/>
          <w:szCs w:val="24"/>
        </w:rPr>
        <w:t>. овог члана чувају се трајно.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Министарство је руковалац подацима о личности из става </w:t>
      </w:r>
      <w:r w:rsidRPr="00F51AED">
        <w:rPr>
          <w:rFonts w:ascii="Times New Roman" w:eastAsia="Times New Roman" w:hAnsi="Times New Roman" w:cs="Times New Roman"/>
          <w:color w:val="212529"/>
          <w:sz w:val="24"/>
          <w:szCs w:val="24"/>
          <w:lang w:val="sr-Cyrl-RS"/>
        </w:rPr>
        <w:t>5</w:t>
      </w:r>
      <w:r w:rsidRPr="00F51AED">
        <w:rPr>
          <w:rFonts w:ascii="Times New Roman" w:eastAsia="Times New Roman" w:hAnsi="Times New Roman" w:cs="Times New Roman"/>
          <w:color w:val="212529"/>
          <w:sz w:val="24"/>
          <w:szCs w:val="24"/>
        </w:rPr>
        <w:t>. овог члана.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 Подаци у регистру деце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Подаци из члана 17. став 2. овог статута уносе се у регистар деце преко ЈОБ-а, у складу са законом и то: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податке за одређивање идентитета детета: ЈОБ, пол, датум, место и држава рођења, држава и место становања;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податке за одређивање образовног статуса детета су: подаци о врсти установе, врсти и трајању предшколског програма, односно васпитној групи у коју је уписано дете, језику на којем се изводи васпитно-образовни рад, подаци о индивидуалном васпитно-образовном плану, матерњем језику и националној припадности, у складу са законом</w:t>
      </w:r>
      <w:r w:rsidRPr="00F51AED">
        <w:rPr>
          <w:rFonts w:ascii="Times New Roman" w:eastAsia="Times New Roman" w:hAnsi="Times New Roman" w:cs="Times New Roman"/>
          <w:color w:val="212529"/>
          <w:sz w:val="24"/>
          <w:szCs w:val="24"/>
          <w:lang w:val="sr-Cyrl-RS"/>
        </w:rPr>
        <w:t>;</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податке за одређивање социјалног статуса детета: припадност социјално угроженим категоријама становништва, услови становања и стање породице; социјални статус родитеља, односно другог законског заступника: стечена стручна спрема, занимање и облик запослења;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4</w:t>
      </w:r>
      <w:r w:rsidRPr="00F51AED">
        <w:rPr>
          <w:rFonts w:ascii="Times New Roman" w:eastAsia="Times New Roman" w:hAnsi="Times New Roman" w:cs="Times New Roman"/>
          <w:color w:val="212529"/>
          <w:sz w:val="24"/>
          <w:szCs w:val="24"/>
          <w:lang w:val="sr-Cyrl-RS"/>
        </w:rPr>
        <w:t>) </w:t>
      </w:r>
      <w:r w:rsidRPr="00F51AED">
        <w:rPr>
          <w:rFonts w:ascii="Times New Roman" w:eastAsia="Times New Roman" w:hAnsi="Times New Roman" w:cs="Times New Roman"/>
          <w:color w:val="212529"/>
          <w:sz w:val="24"/>
          <w:szCs w:val="24"/>
        </w:rPr>
        <w:t>податке за одређивање функционалног статуса детета: подаци добијени на основу процене потреба за пружањем додатне образовне, здравстве</w:t>
      </w:r>
      <w:r w:rsidRPr="00F51AED">
        <w:rPr>
          <w:rFonts w:ascii="Times New Roman" w:eastAsia="Times New Roman" w:hAnsi="Times New Roman" w:cs="Times New Roman"/>
          <w:color w:val="212529"/>
          <w:sz w:val="24"/>
          <w:szCs w:val="24"/>
        </w:rPr>
        <w:softHyphen/>
        <w:t>не и социјалне подршке коју утврђује Интерресорна комисија, односно уста</w:t>
      </w:r>
      <w:r w:rsidRPr="00F51AED">
        <w:rPr>
          <w:rFonts w:ascii="Times New Roman" w:eastAsia="Times New Roman" w:hAnsi="Times New Roman" w:cs="Times New Roman"/>
          <w:color w:val="212529"/>
          <w:sz w:val="24"/>
          <w:szCs w:val="24"/>
        </w:rPr>
        <w:softHyphen/>
        <w:t>нова и уноси се у регистар као податак о постојању функционалних поте</w:t>
      </w:r>
      <w:r w:rsidRPr="00F51AED">
        <w:rPr>
          <w:rFonts w:ascii="Times New Roman" w:eastAsia="Times New Roman" w:hAnsi="Times New Roman" w:cs="Times New Roman"/>
          <w:color w:val="212529"/>
          <w:sz w:val="24"/>
          <w:szCs w:val="24"/>
        </w:rPr>
        <w:softHyphen/>
        <w:t>шкоћа у домену вида, слуха, грубе или фине моторике, интелектуалних по</w:t>
      </w:r>
      <w:r w:rsidRPr="00F51AED">
        <w:rPr>
          <w:rFonts w:ascii="Times New Roman" w:eastAsia="Times New Roman" w:hAnsi="Times New Roman" w:cs="Times New Roman"/>
          <w:color w:val="212529"/>
          <w:sz w:val="24"/>
          <w:szCs w:val="24"/>
        </w:rPr>
        <w:softHyphen/>
        <w:t>тешкоћа, потешкоћа са комуникацијом, са понашањем и социјализацијом.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Подаци у регистру запослених</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Подаци из члана 17. став 3. овог статута уносе се у регистар запосле</w:t>
      </w:r>
      <w:r w:rsidRPr="00F51AED">
        <w:rPr>
          <w:rFonts w:ascii="Times New Roman" w:eastAsia="Times New Roman" w:hAnsi="Times New Roman" w:cs="Times New Roman"/>
          <w:color w:val="212529"/>
          <w:sz w:val="24"/>
          <w:szCs w:val="24"/>
        </w:rPr>
        <w:softHyphen/>
        <w:t>них и то: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податке о идентитету: име, презиме, име једног родитеља, јединствени матични број грађана, пол, датум, место и држава рођења, држава и место становања, адреса, контакт телефон и други подаци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податке о професионалном статусу: степен и врста образовања, језик на којем је стечено основно, средње и високо образовање, установа у којој је ангажован, радно-правни статус, стручно усавршавање, положени испити за лиценцу и подаци о суспензији и одузимању лиценце, каријерно напредовање и кретање у служби.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 установе чији је оснивач Република Србија, аутономна покрајина и јединица локалне самоуправе подаци о запосленима су плата и подаци за њен обрачун и исплату.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Од података из регистра запослених доступни су јавности име и презиме, степен и врста образовања, установа у којој је ангажован, подаци о стручном испиту, односно лиценци и каријерном напредовању.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 Сврха обраде података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Сврха обраде података о којима Установа води евиденцију јесте праћење и унапређивање квалитета, ефикасности и ефективности рада Установе и запо</w:t>
      </w:r>
      <w:r w:rsidRPr="00F51AED">
        <w:rPr>
          <w:rFonts w:ascii="Times New Roman" w:eastAsia="Times New Roman" w:hAnsi="Times New Roman" w:cs="Times New Roman"/>
          <w:color w:val="212529"/>
          <w:sz w:val="24"/>
          <w:szCs w:val="24"/>
        </w:rPr>
        <w:softHyphen/>
        <w:t>слених, праћење, проучавање и унапређивање васпитања и образовања деце, у процесу васпитања и образовања и остваривање права на издавање јавне исправе.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Сврха обраде података из регистара из члана 17. ст. 1-3. овог статута јесте обезбеђивање индикатора ради праћења и унапређивања квалитета, ефикасности и ефективности система васпитања и образовања на нивоу укупног система, установе и појединца, а нарочито праћење обухвата деце васпитањем и образовањем, њиховог напредовања и образовних постигнућа, напуштања образовног система од стране деце, функционисање система вас</w:t>
      </w:r>
      <w:r w:rsidRPr="00F51AED">
        <w:rPr>
          <w:rFonts w:ascii="Times New Roman" w:eastAsia="Times New Roman" w:hAnsi="Times New Roman" w:cs="Times New Roman"/>
          <w:color w:val="212529"/>
          <w:sz w:val="24"/>
          <w:szCs w:val="24"/>
        </w:rPr>
        <w:softHyphen/>
        <w:t>питања и образовања, праћење и мерење утицаја квалификација на запо</w:t>
      </w:r>
      <w:r w:rsidRPr="00F51AED">
        <w:rPr>
          <w:rFonts w:ascii="Times New Roman" w:eastAsia="Times New Roman" w:hAnsi="Times New Roman" w:cs="Times New Roman"/>
          <w:color w:val="212529"/>
          <w:sz w:val="24"/>
          <w:szCs w:val="24"/>
        </w:rPr>
        <w:softHyphen/>
        <w:t xml:space="preserve">шљавање, односно могућности запошљавања према стеченим квалификацијама, праћење професионалног статуса и усавршавања запослених; праћење рада установа, финансирања </w:t>
      </w:r>
      <w:r w:rsidRPr="00F51AED">
        <w:rPr>
          <w:rFonts w:ascii="Times New Roman" w:eastAsia="Times New Roman" w:hAnsi="Times New Roman" w:cs="Times New Roman"/>
          <w:color w:val="212529"/>
          <w:sz w:val="24"/>
          <w:szCs w:val="24"/>
        </w:rPr>
        <w:lastRenderedPageBreak/>
        <w:t>система васпитања и образовања, стварање основа за спровођење националних и међународних истраживања у области васпитања и образовања, као и безбедно, ефикасно и рационално чување података и извештавања о образовним индикаторима по преузетим међународним обавезама.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9.</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Коришћење података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Корисник свих података из регистара је Министарство.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корисник података које уноси у регистре и статистичких извештаја који проистичу из њих.</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Родитељ, односно други законски заступник детета, може добити податке који се о њиховом детету води у регистру Министарства, у складу са законом којим се регулише заштита података о личности.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Запослени у установи може добити податке који се о њему воде у Министарству, у складу са законом којим се регулише заштита података о личности.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Корисник података из регистра Министарства може бити и државни и други орган и организација, као и правна и физичка лица, под условом да је законом или другим прописима овлашћено да тражи и прима податке, да су ти подаци неопходни за извршење послова из његове надлежности или службе за потребе истраживања, уз обезбеђивање заштите података о личности.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Корисник података из регистра Министарства, који води у оквиру ЈИСП-а, је и агенција надлежна за квалификације која је основана и оба</w:t>
      </w:r>
      <w:r w:rsidRPr="00F51AED">
        <w:rPr>
          <w:rFonts w:ascii="Times New Roman" w:eastAsia="Times New Roman" w:hAnsi="Times New Roman" w:cs="Times New Roman"/>
          <w:color w:val="212529"/>
          <w:sz w:val="24"/>
          <w:szCs w:val="24"/>
        </w:rPr>
        <w:softHyphen/>
        <w:t>вља делатност, у складу са законом, којим је уређен национални оквир ква</w:t>
      </w:r>
      <w:r w:rsidRPr="00F51AED">
        <w:rPr>
          <w:rFonts w:ascii="Times New Roman" w:eastAsia="Times New Roman" w:hAnsi="Times New Roman" w:cs="Times New Roman"/>
          <w:color w:val="212529"/>
          <w:sz w:val="24"/>
          <w:szCs w:val="24"/>
        </w:rPr>
        <w:softHyphen/>
        <w:t>лификација, уз обезбеђивање заштите података о личности.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10. Ажурирање и чување података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ажурира податке у евиденцијама које води на дан настанка промене, а најкасније 15 дана од дана промене.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Подаци из става 1. овог члана уносе се у регистре које води Министарство на дан настанка промене, а најкасније 30 дана од дана промене.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Подаци из евиденције из члана 17. став 4. тач. 1) и 4) овог статута чу</w:t>
      </w:r>
      <w:r w:rsidRPr="00F51AED">
        <w:rPr>
          <w:rFonts w:ascii="Times New Roman" w:eastAsia="Times New Roman" w:hAnsi="Times New Roman" w:cs="Times New Roman"/>
          <w:color w:val="212529"/>
          <w:sz w:val="24"/>
          <w:szCs w:val="24"/>
        </w:rPr>
        <w:softHyphen/>
        <w:t>вају се на начин и у роковима прописаним посебним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Подаци из регистра о Установама чувају се трајно.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Подаци из регистра деце чувају се трајно, осим података о социјалном, здравственом и функционалном статусу детета, који се чувају пет година од престанка статуса.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Подаци из регистра о запосленима чувају се трајно.</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11. Заштита података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Прикупљање, чување, обрада и коришћење података спроводе се у складу са законом, посебним законом и законом којим се уређује заштита података о личности и највишим стандардима о заштити података.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обезбеђује мере заштите од неовлашћеног приступа и коришћења података из евиденција које води.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Министарство обезбеђује мере заштите од неовлашћеног приступа и коришћења података у ЈИСП-у.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 потребе научноистраживачког рада и приликом обраде података и израде анализа лични подаци користе се и објављују на начин којим се обезбеђује заштита идентитета личности.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Дупликат јавне исправе потписује директор Установе и оверава на прописан начин, као и оригинал.</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недостатку прописаног обрасца Установа издаје уверење о чињеницама унетим у евиденцију.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II. ДЕЛАТНОСТ УСТАНОВЕ – ОСТВАРИВАЊЕ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ВАСПИТНО-ОБРАЗОВНОГ РАДА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Делатност васпитно-образовног рада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Основна делатност Установе је васпитно-образовна коју Установа обавља самостално, а која се састоји у васпитању и образовању деце предшколског узраста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Ближе услове за оснивање, почетак рада и обављање делатности установе прописује министар.</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Програм васпитања и образовања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Члан 28.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остварује васпитно-образовни рад на основу предшколског програма васпитања и образовања.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развија и остварује програме васпитања и образовања деце, у складу са основама програма предшколског васпитања и образовања, предшколским програмом и посебним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Основе програма за предшколско васпитање и образовање су основа за: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израду развојног програма васпитно-образовног рада на нивоу Установе (у даљем тексту: предшколски програм), односно васпитне групе;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развијање различитих програма и облика у предшколском вас</w:t>
      </w:r>
      <w:r w:rsidRPr="00F51AED">
        <w:rPr>
          <w:rFonts w:ascii="Times New Roman" w:eastAsia="Times New Roman" w:hAnsi="Times New Roman" w:cs="Times New Roman"/>
          <w:color w:val="212529"/>
          <w:sz w:val="24"/>
          <w:szCs w:val="24"/>
        </w:rPr>
        <w:softHyphen/>
        <w:t>пи</w:t>
      </w:r>
      <w:r w:rsidRPr="00F51AED">
        <w:rPr>
          <w:rFonts w:ascii="Times New Roman" w:eastAsia="Times New Roman" w:hAnsi="Times New Roman" w:cs="Times New Roman"/>
          <w:color w:val="212529"/>
          <w:sz w:val="24"/>
          <w:szCs w:val="24"/>
        </w:rPr>
        <w:softHyphen/>
        <w:t>тању и образовању, у складу са посебним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израду критеријума за праћење и вредновање квалитета пред</w:t>
      </w:r>
      <w:r w:rsidRPr="00F51AED">
        <w:rPr>
          <w:rFonts w:ascii="Times New Roman" w:eastAsia="Times New Roman" w:hAnsi="Times New Roman" w:cs="Times New Roman"/>
          <w:color w:val="212529"/>
          <w:sz w:val="24"/>
          <w:szCs w:val="24"/>
        </w:rPr>
        <w:softHyphen/>
        <w:t>школског васпитања и образовања;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унапређивање и развој предшколских установа и делатност у целини.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Предшколски програм доноси Установа у складу са основама про</w:t>
      </w:r>
      <w:r w:rsidRPr="00F51AED">
        <w:rPr>
          <w:rFonts w:ascii="Times New Roman" w:eastAsia="Times New Roman" w:hAnsi="Times New Roman" w:cs="Times New Roman"/>
          <w:color w:val="212529"/>
          <w:sz w:val="24"/>
          <w:szCs w:val="24"/>
        </w:rPr>
        <w:softHyphen/>
        <w:t>грама предшколског васпитања и образовања, а услови за његову израду регулише посебан закон.</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29.</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Предлог предшколског програма припрема одговарајући стручни орган и доставља га на мишљење савету родитеља. Предшколски програм доноси Управни одбор.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lang w:val="sr-Cyrl-RS"/>
        </w:rPr>
        <w:t>Предшколским програмом се утврђује</w:t>
      </w:r>
      <w:r w:rsidRPr="00F51AED">
        <w:rPr>
          <w:rFonts w:ascii="Arial" w:eastAsia="Times New Roman" w:hAnsi="Arial" w:cs="Arial"/>
          <w:color w:val="212529"/>
          <w:sz w:val="24"/>
          <w:szCs w:val="24"/>
          <w:lang w:val="sr-Cyrl-RS"/>
        </w:rPr>
        <w:t>  </w:t>
      </w:r>
      <w:r w:rsidRPr="00F51AED">
        <w:rPr>
          <w:rFonts w:ascii="Times New Roman" w:eastAsia="Times New Roman" w:hAnsi="Times New Roman" w:cs="Times New Roman"/>
          <w:color w:val="212529"/>
          <w:sz w:val="24"/>
          <w:szCs w:val="24"/>
          <w:lang w:val="sr-Cyrl-RS"/>
        </w:rPr>
        <w:t>начин остваривања васпитно-образовног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Предшколски програм садржи опште податке о Установи и њеном окружењу, облике и програме васпитно-образовног рада и њихово трајање, друге облике рада и услуга, облике сарадње са породицом и локалном заједницом, односно начине сарадње са саветом родитеља формираним у јединици локалне самоуправе, начине остваривања принципа и циљева васпитања и образовања, као и начине праћења и самовредновања рада Предшколске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Предшколским програмом разрађују се и начини развијања индивидуализованог приступа у остваривању васпитно-образовног рада и пружања подршке деци и породицама, посебно деци и породицама из осетљивих друштвених група, уз уважавање развојних, образовних, здрав</w:t>
      </w:r>
      <w:r w:rsidRPr="00F51AED">
        <w:rPr>
          <w:rFonts w:ascii="Times New Roman" w:eastAsia="Times New Roman" w:hAnsi="Times New Roman" w:cs="Times New Roman"/>
          <w:color w:val="212529"/>
          <w:sz w:val="24"/>
          <w:szCs w:val="24"/>
        </w:rPr>
        <w:softHyphen/>
        <w:t>ствених и социо-културних потреба деце.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Предшколски програм доноси се на неодређено време и објављује се у складу са општим актом Установе, а мења се по потреби, ради усагла</w:t>
      </w:r>
      <w:r w:rsidRPr="00F51AED">
        <w:rPr>
          <w:rFonts w:ascii="Times New Roman" w:eastAsia="Times New Roman" w:hAnsi="Times New Roman" w:cs="Times New Roman"/>
          <w:color w:val="212529"/>
          <w:sz w:val="24"/>
          <w:szCs w:val="24"/>
        </w:rPr>
        <w:softHyphen/>
        <w:t>шавања са променама насталим у току његовог остваривања.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Измене и допуне Предшколског програма доноси се на исти начин и по процедури за доношење Предшколског програма.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у обавези да Предшколски програм Установе учини доступним свим заинтересованим корисницима.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Годишњи план рада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Годишњим планом рада утврђује се време, место, начин и носиоци остваривања програма васпитања и образовања.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Годишњи план рада Установе доноси се у складу са школским календаром, развојним планом и предшколским васпитним програмом до 15. септембра.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Годишњи план рада Установе доноси Управни одбор.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Ако у току радне године дође до промене неког дела годишњег плана рада, Установа доноси измену годишњег плана рада у одговарајућем делу.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Правила понашања и заштита и безбедност</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Установи се негују односи међусобног разумевања и уважавања личности деце, запослених и родитеља, односно других законских заступника.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Запослени имају обавезу да својим радом и укупним понашањем доприносе развијању позитивне атмосфере у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дужна да актом уреди правила понашања и међусобне односе деце, родитеља, односно других законских заступника и запослених у установи.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доноси акт којим прописује мере, начин и поступак заштите и безбедности деце за време боравка у Установи и свих активности које организује Установа, у сарадњи са надлежним органом јединице локалне самоуправе, које је дужна да спроводи.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У Установи су забрањене дис</w:t>
      </w:r>
      <w:r w:rsidRPr="00F51AED">
        <w:rPr>
          <w:rFonts w:ascii="Times New Roman" w:eastAsia="Times New Roman" w:hAnsi="Times New Roman" w:cs="Times New Roman"/>
          <w:color w:val="212529"/>
          <w:sz w:val="24"/>
          <w:szCs w:val="24"/>
        </w:rPr>
        <w:softHyphen/>
        <w:t>кри</w:t>
      </w:r>
      <w:r w:rsidRPr="00F51AED">
        <w:rPr>
          <w:rFonts w:ascii="Times New Roman" w:eastAsia="Times New Roman" w:hAnsi="Times New Roman" w:cs="Times New Roman"/>
          <w:color w:val="212529"/>
          <w:sz w:val="24"/>
          <w:szCs w:val="24"/>
        </w:rPr>
        <w:softHyphen/>
        <w:t>минација и дискриминаторско поступање, којима се на непосредан или 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блиских лица на отворен или прикривен начин, а који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или претпостављеним личним својствима, као и по другим основама утврђеним законом који прописује забрану дискриминације.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Не сматрају се дискриминацијом посебне мере уведене ради пости</w:t>
      </w:r>
      <w:r w:rsidRPr="00F51AED">
        <w:rPr>
          <w:rFonts w:ascii="Times New Roman" w:eastAsia="Times New Roman" w:hAnsi="Times New Roman" w:cs="Times New Roman"/>
          <w:color w:val="212529"/>
          <w:sz w:val="24"/>
          <w:szCs w:val="24"/>
        </w:rPr>
        <w:softHyphen/>
        <w:t>зања пуне равноправности, заштите и напретка лица, односно групе лица која се налазе у неједнаком положају.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Установи је забрањено: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физичко, психичко, социјално, сексуално, дигитално и свако друго насиље;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злостављање и занемаривање запосленог, детета, родитеља односно другог законског заступника или трећег лица;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физичко кажњавање и вређање личности, односно сексуална злоупотреба деце или запослених;</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свако понашање које вређа углед, част или достојанство запосленог према детету, детета према запосленом, родитеља, односно другог законског заступника или трећег лица према запосленом, запосленог према родитељу односно другом законском заступнику, детета према другом детету, којим се вређа углед, част и достојанство.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Код забрањене активности из тачке 4) овог члана директор је обавезан да у року од три дана од дана сазнања за повреду забране предузме одговарајуће активности и мере у оквиру надлежности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 насиљем и злостављањем подразумева се сваки облик једанпут учињеног или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Занемаривање и немарно поступање представља пропуштање Установе или запо</w:t>
      </w:r>
      <w:r w:rsidRPr="00F51AED">
        <w:rPr>
          <w:rFonts w:ascii="Times New Roman" w:eastAsia="Times New Roman" w:hAnsi="Times New Roman" w:cs="Times New Roman"/>
          <w:color w:val="212529"/>
          <w:sz w:val="24"/>
          <w:szCs w:val="24"/>
        </w:rPr>
        <w:softHyphen/>
        <w:t>сленог да обезбеди услове за правилан развој детета.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дужна да одмах поднесе пријаву надлежном органу ако се код детета примете знаци насиља, злостављања или занемаривања.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 физичким насиљем, у смислу одредаба Закона и овог статута, сматрају се: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физичко кажњавање детета од стране запосленог, родитеља односно другог законског заступника или трећег лица у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свако понашање које може да доведе до стварног или потенцијалног телесног повређивања детета или запосленог;</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насилно понашање запосленог према детету или запосленом.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 психичким насиљем, у смислу одредби Закона и овог статута, сматра се понашање које доводи до тренутног или трајног угрожавања психичког и емоционалног здравља и достојанства.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 социјалним насиљем, у смислу одредби Закона и овог статута, сматра се искључивање детета из групе вршњака и различитих облика актив</w:t>
      </w:r>
      <w:r w:rsidRPr="00F51AED">
        <w:rPr>
          <w:rFonts w:ascii="Times New Roman" w:eastAsia="Times New Roman" w:hAnsi="Times New Roman" w:cs="Times New Roman"/>
          <w:color w:val="212529"/>
          <w:sz w:val="24"/>
          <w:szCs w:val="24"/>
        </w:rPr>
        <w:softHyphen/>
        <w:t>ности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 сексуалним насиљем и злостављањем, у смислу одредби Закона и овог статута, сматра се понашање којим се дете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 дигиталним насиљем и злостављањем, у смислу одредби Закона и овог статута, сматра се злоупотреба информационо комуникационих технологија која може да има за последицу повреду друге личности и угрожавање достојан</w:t>
      </w:r>
      <w:r w:rsidRPr="00F51AED">
        <w:rPr>
          <w:rFonts w:ascii="Times New Roman" w:eastAsia="Times New Roman" w:hAnsi="Times New Roman" w:cs="Times New Roman"/>
          <w:color w:val="212529"/>
          <w:sz w:val="24"/>
          <w:szCs w:val="24"/>
        </w:rPr>
        <w:softHyphen/>
        <w:t>ства и остварује се слањем порука електронском поштом, смс-ом, ммс-ом, путем веб-сајта, четовањем, укључивањем у форуме, социјалне мреже и другим облицима дигиталне комуникације.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дужна да надлежном органу пријави сваки облик насиља, злостављања и занемаривања у Установи почињен од стране родитеља, односно другог законског заступника или трећег лица у Установи.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xml:space="preserve">Забрањено је свако понашање запосленог према детету; детета према запосленом; родитеља односно другог законског заступника или трећег лица према запосленом; </w:t>
      </w:r>
      <w:r w:rsidRPr="00F51AED">
        <w:rPr>
          <w:rFonts w:ascii="Times New Roman" w:eastAsia="Times New Roman" w:hAnsi="Times New Roman" w:cs="Times New Roman"/>
          <w:color w:val="212529"/>
          <w:sz w:val="24"/>
          <w:szCs w:val="24"/>
        </w:rPr>
        <w:lastRenderedPageBreak/>
        <w:t>запосленог према родитељу односно другом законском заступнику; детета, према другом детету, којим се вређа углед, част или достојанство.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Установе је дужан да у року од три дана од дана сазнања за повреду ове забране предузме одговарајуће активности и мере у оквиру надлежности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Установи је забрањено страначко организовање и деловање и коришћење простора Установе у те сврхе.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39.</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има право да се повезује са другим установама образовања у струковна удружења а ради унапређивања образовања и васпитања.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Васпитачи и стручни сарадници могу да се повезују у стручна друштва.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Остваривање права, обавеза и одговорности васпитача, стручних сарадника и дру</w:t>
      </w:r>
      <w:r w:rsidRPr="00F51AED">
        <w:rPr>
          <w:rFonts w:ascii="Times New Roman" w:eastAsia="Times New Roman" w:hAnsi="Times New Roman" w:cs="Times New Roman"/>
          <w:color w:val="212529"/>
          <w:sz w:val="24"/>
          <w:szCs w:val="24"/>
        </w:rPr>
        <w:softHyphen/>
        <w:t>гих запослених у Установи ближе се уређује законом, колек</w:t>
      </w:r>
      <w:r w:rsidRPr="00F51AED">
        <w:rPr>
          <w:rFonts w:ascii="Times New Roman" w:eastAsia="Times New Roman" w:hAnsi="Times New Roman" w:cs="Times New Roman"/>
          <w:color w:val="212529"/>
          <w:sz w:val="24"/>
          <w:szCs w:val="24"/>
        </w:rPr>
        <w:softHyphen/>
        <w:t>тивним уговором, уговором о раду и општим актима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III. ОРГАНИ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има орган управљања, орган руковођења, стручне и савето</w:t>
      </w:r>
      <w:r w:rsidRPr="00F51AED">
        <w:rPr>
          <w:rFonts w:ascii="Times New Roman" w:eastAsia="Times New Roman" w:hAnsi="Times New Roman" w:cs="Times New Roman"/>
          <w:color w:val="212529"/>
          <w:sz w:val="24"/>
          <w:szCs w:val="24"/>
        </w:rPr>
        <w:softHyphen/>
        <w:t>давне органе, у складу са законом, осни</w:t>
      </w:r>
      <w:r w:rsidRPr="00F51AED">
        <w:rPr>
          <w:rFonts w:ascii="Times New Roman" w:eastAsia="Times New Roman" w:hAnsi="Times New Roman" w:cs="Times New Roman"/>
          <w:color w:val="212529"/>
          <w:sz w:val="24"/>
          <w:szCs w:val="24"/>
        </w:rPr>
        <w:softHyphen/>
        <w:t>вачким актом и овим статутом.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Састав и именовање органа управљања и стручних органа приватна Установа уређује општим актом и обезбеђује равноправну заступљеност родитеља у органу управљања.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Орган управљања – Управни одбор</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Орган управљања у Установи је Управни одбор.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Мандат Управног одбора траје четири године, а изборни период новоименованог појединог члана траје до истека мандата Управног одбора.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xml:space="preserve">Поступак за именовање чланова Управног одбора покреће се најмање три месеца пре истека мандата претходно именованим члановима Управног одбора,a предлог овлашћених </w:t>
      </w:r>
      <w:r w:rsidRPr="00F51AED">
        <w:rPr>
          <w:rFonts w:ascii="Times New Roman" w:eastAsia="Times New Roman" w:hAnsi="Times New Roman" w:cs="Times New Roman"/>
          <w:color w:val="212529"/>
          <w:sz w:val="24"/>
          <w:szCs w:val="24"/>
        </w:rPr>
        <w:lastRenderedPageBreak/>
        <w:t>предлагача доставља се скупштини јединице локалне самоуправе најкасније месец дана пре истека мандата претходно именованим члановима.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Председник и чланови Управног одбора обављају послове из своје надлежности, без накнаде.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Управни одбор има девет чланова, укључујући и председника.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Управни одбор чине по три представника из реда запослених, три представника родитеља (које бира Савет родитеља) и три представника из јединице локалне самоуправе.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Чланове Управног одбора именује и разрешава скупштина јединица локалне само</w:t>
      </w:r>
      <w:r w:rsidRPr="00F51AED">
        <w:rPr>
          <w:rFonts w:ascii="Times New Roman" w:eastAsia="Times New Roman" w:hAnsi="Times New Roman" w:cs="Times New Roman"/>
          <w:color w:val="212529"/>
          <w:sz w:val="24"/>
          <w:szCs w:val="24"/>
        </w:rPr>
        <w:softHyphen/>
        <w:t>управе.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Председника Управног одбора бирају чланови, већином гласова од укупног броја чланова Управног одбора.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Чланове Управног одбора из реда запослених предлаже васпитно-образовно веће, а из реда родитеља савет родитеља, тајним изјашњавањем.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 члана Управног одбора не може бити предложено ни именовано лице: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које је правоснажном пресудом осуђено за кривично дело за које је изречена безусловна казна затвора у трајању од најмање три месеца или које је осуђено за: кривично дело насиља у породици, одузимање малолетног лица, запуштање и злостављање малолетног лица или родоскрвнућа, за кри</w:t>
      </w:r>
      <w:r w:rsidRPr="00F51AED">
        <w:rPr>
          <w:rFonts w:ascii="Times New Roman" w:eastAsia="Times New Roman" w:hAnsi="Times New Roman" w:cs="Times New Roman"/>
          <w:color w:val="212529"/>
          <w:sz w:val="24"/>
          <w:szCs w:val="24"/>
        </w:rPr>
        <w:softHyphen/>
        <w:t>вично дело примања мита или давања мита, за кривично дело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као и лице за које је у складу са законом утврђено дискри</w:t>
      </w:r>
      <w:r w:rsidRPr="00F51AED">
        <w:rPr>
          <w:rFonts w:ascii="Times New Roman" w:eastAsia="Times New Roman" w:hAnsi="Times New Roman" w:cs="Times New Roman"/>
          <w:color w:val="212529"/>
          <w:sz w:val="24"/>
          <w:szCs w:val="24"/>
        </w:rPr>
        <w:softHyphen/>
        <w:t>минаторско понашање;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које би могло да заступа интерес више структура осим чланова синди</w:t>
      </w:r>
      <w:r w:rsidRPr="00F51AED">
        <w:rPr>
          <w:rFonts w:ascii="Times New Roman" w:eastAsia="Times New Roman" w:hAnsi="Times New Roman" w:cs="Times New Roman"/>
          <w:color w:val="212529"/>
          <w:sz w:val="24"/>
          <w:szCs w:val="24"/>
        </w:rPr>
        <w:softHyphen/>
        <w:t>ката (родитеља односно другог законског заступника запослених у уста</w:t>
      </w:r>
      <w:r w:rsidRPr="00F51AED">
        <w:rPr>
          <w:rFonts w:ascii="Times New Roman" w:eastAsia="Times New Roman" w:hAnsi="Times New Roman" w:cs="Times New Roman"/>
          <w:color w:val="212529"/>
          <w:sz w:val="24"/>
          <w:szCs w:val="24"/>
        </w:rPr>
        <w:softHyphen/>
        <w:t>нови, представника јединице локалне самоуправе);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чији су послови, дужности, или функције неспојиви са обављањем послова члана органа управљања у складу са законом који уређује спреча</w:t>
      </w:r>
      <w:r w:rsidRPr="00F51AED">
        <w:rPr>
          <w:rFonts w:ascii="Times New Roman" w:eastAsia="Times New Roman" w:hAnsi="Times New Roman" w:cs="Times New Roman"/>
          <w:color w:val="212529"/>
          <w:sz w:val="24"/>
          <w:szCs w:val="24"/>
        </w:rPr>
        <w:softHyphen/>
        <w:t>вање сукоба интереса при вршењу јавних функција;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које је већ именовано за члана органа управљања друге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 које је изабрано за директора друге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6) које обавља послове секретара или помоћника директора те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 и у другим случајевима, утврђеним законом.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Седници Управног одбора присуствује и учествује у раду, без права одлучивања представник синдиката у Установи.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Управни одбор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доноси статут, правила понашања у Установи и друге опште акте и даје сагласност на акт о организацији и систематизацији послова;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доноси предшколски програм, развојни план, годишњи план рада, усваја извештаје о њиховом остваривању, вредновању и самовредновању;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утврђује предлог финансијског плана за припрему буџета Републике Србије;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доноси финансијски план Установе,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усваја извештај о пословању, годишњи обрачун и извештај о извођењу екскурзија;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расписује конкурс за избор директора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даје мишљење и предлаже министру избор директора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закључује са директором уговор о раду на одређено време;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9)</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одлучује о правима и обавезама и одговорностима директора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lang w:val="sr-Cyrl-RS"/>
        </w:rPr>
        <w:t>9а) образује комисију за вођење дисциплинског поступка против директора и доноси одлуку о одговорности директора за тежу повреду радне обавезе или повреду забране из члана 110-113. овог закона;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10)</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доноси одлуку о проширењу делатности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11) разматра поштовање општих принципа, остваривање циљева образовања и васпитања и стандарда образовних постигнућа и предузима мере за побољшање услова рада и остваривање образовно-васпитног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доноси план стручног усавршавања запослених и усваја извештај о његовом остваривању;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13)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одлучује по жалби, односно жалби на решење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обавља и друге послове у складу са законом, актом о оснивању и овим статутом.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xml:space="preserve">За обављање послова из своје надлежности Управни одбор одговара органу који га именује и оснивачу </w:t>
      </w:r>
      <w:r w:rsidR="000F6420">
        <w:rPr>
          <w:rFonts w:ascii="Times New Roman" w:eastAsia="Times New Roman" w:hAnsi="Times New Roman" w:cs="Times New Roman"/>
          <w:color w:val="212529"/>
          <w:sz w:val="24"/>
          <w:szCs w:val="24"/>
          <w:lang w:val="sr-Cyrl-RS"/>
        </w:rPr>
        <w:t xml:space="preserve">- </w:t>
      </w:r>
      <w:r w:rsidR="000F6420">
        <w:rPr>
          <w:rFonts w:ascii="Times New Roman" w:eastAsia="Times New Roman" w:hAnsi="Times New Roman" w:cs="Times New Roman"/>
          <w:color w:val="212529"/>
          <w:sz w:val="24"/>
          <w:szCs w:val="24"/>
        </w:rPr>
        <w:t>јединиц</w:t>
      </w:r>
      <w:r w:rsidR="000F6420">
        <w:rPr>
          <w:rFonts w:ascii="Times New Roman" w:eastAsia="Times New Roman" w:hAnsi="Times New Roman" w:cs="Times New Roman"/>
          <w:color w:val="212529"/>
          <w:sz w:val="24"/>
          <w:szCs w:val="24"/>
          <w:lang w:val="sr-Cyrl-RS"/>
        </w:rPr>
        <w:t>а</w:t>
      </w:r>
      <w:r w:rsidRPr="00F51AED">
        <w:rPr>
          <w:rFonts w:ascii="Times New Roman" w:eastAsia="Times New Roman" w:hAnsi="Times New Roman" w:cs="Times New Roman"/>
          <w:color w:val="212529"/>
          <w:sz w:val="24"/>
          <w:szCs w:val="24"/>
        </w:rPr>
        <w:t xml:space="preserve"> локалне самоуправе).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Скупштина јединице локалне самоуправе разрешиће, пре истека мандата, поједине чланове, укључујући и председника или орган управљања установе, на лични захтев члана, као и у случају да: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орган управљања доноси незаконите одлуке или не доноси одлуке које је на основу закона и статута дужан да доноси;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члан органа управљања неоправданим одсуствовањима или несавесним радом онемогућава рад органа управљања;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у поступку преиспитивања акта о именовању утврди неправилности;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скупштина јединице локалне самоуправе покрене иницијативу за разрешење члана органа управљања именованог на њен предлог;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 савет родитеља покрене иницијативу за разрешење члана органа управљања именованог на његов предлог;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 васпитно-образовно, односно наставничко и педагошко веће покрене иницијативу за разрешење члана органа управљања именованог на његов предлог;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 наступи услов из члана 116. став 9. овог закона.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Испуњеност услова из става 1. тачке 1)-3) и 5) овог члана утврђује просветни инспектор о чему обавештава надлежни орган јединице локалне самоуправе.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Изборни период новоизабраног појединог члана Управног одбора траје до истека мандата органа управљања.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Када Министарство утврди неправилност у поступку именовања односно разрешења Управног одбора, скупштина јединице локалне самоуправе дужна је да одмах, а најкасније у року од 15 дана од дана достављања којим се налаже мера отклони неправилности.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xml:space="preserve">Ако скупштина јединице локалне самоуправе не покрене поступак за преиспитивања акта о именовању, односно разрешењу Управног одбора и не усагласи га са законом, у року из </w:t>
      </w:r>
      <w:r w:rsidRPr="00F51AED">
        <w:rPr>
          <w:rFonts w:ascii="Times New Roman" w:eastAsia="Times New Roman" w:hAnsi="Times New Roman" w:cs="Times New Roman"/>
          <w:color w:val="212529"/>
          <w:sz w:val="24"/>
          <w:szCs w:val="24"/>
        </w:rPr>
        <w:lastRenderedPageBreak/>
        <w:t>става 1. овог члана, министар разрешава постојећи и именује привремени Управни одбор, најкасније у року од 15 дана.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Министар именује привремени Управни одбор Установе ако јединица локалне самоуправе не именује Управни одбор до истека мандата претходно именованим члановима Управног одбора.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Мандат привременог Управног одбора Установе траје до именовања новог Управног одбора од стране јединице локалне самоуправе.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49.</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Управни одбор ради и одлучује у седницама.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Седницу Управног одбора сазива и њоме руководи председник.</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одсуству председника, његове послове обавља заменик председника.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Управни одбор доноси одлуке већином гласова укупног броја чланова.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Управни одбор може да почне са радом ако постоји кворум, тј. ако седници присуствује већина од укупног броја чланова.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Начин рада и одлучивања Управног одбора ближе се утврђује Пословником о раду, у складу са законом и овим статутом.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 раду Управног одбора води се записник који садржи: место и време одржавања седнице, редни број седнице, имена присутних и одсутних чланова, дневни ред, кратак резиме расправе по појединим тачкама дневног реда, одлуке и закључке донете на седници.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Записничар се бира из реда чланова Управног одбора.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Записник потписују председник и записничар.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 првој наредној седници Управног одбора верификује се записник са претходне седнице и директор подноси извештај о извршавању одлука Управног одбора.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(Начин, садржина и форма записника такође се регулише Пословником о раду органа управљања).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Орган руковођења – директор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Члан 52.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Орган руковођења у Установи је директор.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Директора Установе</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именује министар на период од четири године.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Мандат директора тече од дана ступања на дужност.</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Уколико је за директора Установе именовано лице из реда запослених у тој Установи, доноси се решење о његовом премештају на радно место директора које по сили закона замењује одговарајуће одредбе уговора о раду.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Уколико је директор именован из реда запослених код другог послодавца, остварује право на мировање радног односа на основу решења о именовању.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Права, обавезе и одговорности директора утврђују се уговором о раду на одређено време, који се закључује са Управним одбором.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Дужност директора Установе, може да обавља лице које испуњава услове из члана 139. и члана 140. ст. 1. и 2. Закона за васпитача или стручног сарадника, дозволу за рад васпитача и стручног сарадника, обуку и положен испит за директора установе и најмање осам година рада у Установи на пословима образовања и васпитања, након стеченог одговарајућег образовања.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Дужност директора Установе може да обавља лице које испуњава услове из члана 140. став 3. Закона за васпитача, дозволу за рад васпитача и стручног сарадника, обуку и положен испит за директора Установе и најмање десет година рада у предшколској установи на пословима васпитања и образовања, након стеченог одговарајућег образовања.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Установе бира се на основу конкурса.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Конкурс за избор директора расписује се најраније шест месеци, а најкасније четири месеца, пре истека мандата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Конкурс за избор директора расписује Управни одбор и доноси одлуку о расписивању конкурса.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Текст конкурса нарочито садржи следеће податке: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посебне услове за избор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рок за подношење пријаве;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документацију коју кандидат подноси уз пријаву.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Пријава на конкурс за избор директора, заједно са потребном документацијом, доставља се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Управни одбор образује комисију за избор директора, која има непаран број чланова и спроводи поступак за избор директора, и то: обраду конкурсне документације, утврђује испуњеност законом прописаних услова за избор директора, обавља интервју са кандидатима и прибавља мишљење васпитно-образовног већа о пријављеним кандидатима.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Мишљење се даје на посебној седници васпитно-образовног већа, којој присуствују сви запослени и који се изјашњавају о свим кандидатима тајним гласањем.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Ближе услове о броју чланова, саставу и начину образовања комисије, уређује се општим актом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Рок за подношење пријава на конкурс за избор директора Установе износи 15 дана од дана објављивања конкурса.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Уз пријаву на конкурс, кандидат за директора Установе подноси: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оверен препис дипломе о стеченом образовању, као и друга уверења којима се доказује испуњеност услова за васпитача, настав</w:t>
      </w:r>
      <w:r w:rsidRPr="00F51AED">
        <w:rPr>
          <w:rFonts w:ascii="Times New Roman" w:eastAsia="Times New Roman" w:hAnsi="Times New Roman" w:cs="Times New Roman"/>
          <w:color w:val="212529"/>
          <w:sz w:val="24"/>
          <w:szCs w:val="24"/>
        </w:rPr>
        <w:softHyphen/>
        <w:t>ника, односно психолога или педагога;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дозволу за рад васпитача и стручног сарадника;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уверење о положеном испиту за директоре;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потврду да има најмање осам/десет година рада у установи образовања;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доказе и уверења у складу са чланом 139. Закона (испуње</w:t>
      </w:r>
      <w:r w:rsidRPr="00F51AED">
        <w:rPr>
          <w:rFonts w:ascii="Times New Roman" w:eastAsia="Times New Roman" w:hAnsi="Times New Roman" w:cs="Times New Roman"/>
          <w:color w:val="212529"/>
          <w:sz w:val="24"/>
          <w:szCs w:val="24"/>
        </w:rPr>
        <w:softHyphen/>
        <w:t>ност услова за заснивање радног односа у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доказ да се против њега не води истрага и да нису покренуте истражне радње код надлежног суда;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резултате стручно - педагошког надзора Установе и оцену спољашњег вредновања (уколико се на конкурс пријави лице које је претходно обављало дужност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програм рада кандидата.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Непотпуне и неблаговремене пријаве комисија неће узимати у разматрање.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Благовременом пријавом сматра се пријава која је поднета у року утврђеном у конкурсу.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Благовременом пријавом сматраће се и пријава која је предата препорученом поштом, и тада се као дан пријема рачуна дан када је пошта примила пошиљку.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Кад последњи дан за подношење пријаве пада у недељу или дане државног праз</w:t>
      </w:r>
      <w:r w:rsidRPr="00F51AED">
        <w:rPr>
          <w:rFonts w:ascii="Times New Roman" w:eastAsia="Times New Roman" w:hAnsi="Times New Roman" w:cs="Times New Roman"/>
          <w:color w:val="212529"/>
          <w:sz w:val="24"/>
          <w:szCs w:val="24"/>
        </w:rPr>
        <w:softHyphen/>
        <w:t>ника, рок за пријаву помера се за следећи радни дан.</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Под потпуном пријавом сматраће се пријава која у прилогу садржи документа којима кандидат доказује да испуњава услове конкурса.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Изузетно, кандидат може потребна документа поднети и накнадно, након истека рока, под усло</w:t>
      </w:r>
      <w:r w:rsidRPr="00F51AED">
        <w:rPr>
          <w:rFonts w:ascii="Times New Roman" w:eastAsia="Times New Roman" w:hAnsi="Times New Roman" w:cs="Times New Roman"/>
          <w:color w:val="212529"/>
          <w:sz w:val="24"/>
          <w:szCs w:val="24"/>
        </w:rPr>
        <w:softHyphen/>
        <w:t>вом да је пријаву поднео у предвиђеном року и да због објективних разлога није могао доставити комплетну документацију, уз одговарајућу изјаву о томе.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Накнадна достава документације је могућа само уколико конкурсна комисија није започела са прегледом конкурсног материјала.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Комисија сачињава извештај о спроведеном поступку за избор директора, која садржи достављену документацију кандидата и потребна мишљења васпитно-образовног већа и доставља их Управном одбору у року од осам дана од дана завршетка поступка.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Управни одбор на основу извештаја, сачињава образложену листу свих кандидата који испуњавају услове и предлог за избор директора, које заједно са извештајем Комисије, доставља министру у року од осам дана од дана завршетка поступка.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Министар у року од 30 дана од дана пријема документације из става 2. овог члана, врши избор директора Установе и доноси решење о његовом именовању, о чему Установа обавештава лица која су се пријавила на конкурс.</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Уколико министар утврди да поступак конкурса за избор директора није спроведен у складу са законом, односно да би избор кандидата са листе кандидата могао да доведе у питање несметано обављање делатности установе, у року од осам дана доноси решење о поновном расписивању конкурса за избор директора.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59.</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Решење министра о именовању директора је коначно у управном поступку.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Учесник конкурса има право на судску заштиту у управном спору.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приватној установи избор директора уређује се општим актом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Изабрани директор који нема положен испит за директора, дужан је да га положи у року од две године од дана ступања на дужност.</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Директору који не положи испит за директора у року од две године од дана ступања на дужност, престаје дужност директора.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Установе је одговоран за законитост рада и за успешно обављање де</w:t>
      </w:r>
      <w:r w:rsidRPr="00F51AED">
        <w:rPr>
          <w:rFonts w:ascii="Times New Roman" w:eastAsia="Times New Roman" w:hAnsi="Times New Roman" w:cs="Times New Roman"/>
          <w:color w:val="212529"/>
          <w:sz w:val="24"/>
          <w:szCs w:val="24"/>
        </w:rPr>
        <w:softHyphen/>
        <w:t>латности.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Установе за свој рад одговара министру и органу управљања.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установе чије седиште се налази на територији Аутономне покрајине Војводине за свој рад одговара министру, надлежном органу аутономне покрајине и органу управљања.)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Осим послова утврђених законом и овим статутом установе, директор: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планира и организује остваривање програма образовања и васпитања и свих активности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је одговоран за обезбеђивање квалитета, самовредновањe, стварање услова за спровођење спољашњег вредновања, остваривању стандарда</w:t>
      </w:r>
      <w:r w:rsidRPr="00F51AED">
        <w:rPr>
          <w:rFonts w:ascii="Times New Roman" w:eastAsia="Times New Roman" w:hAnsi="Times New Roman" w:cs="Times New Roman"/>
          <w:color w:val="212529"/>
          <w:sz w:val="24"/>
          <w:szCs w:val="24"/>
          <w:lang w:val="sr-Cyrl-RS"/>
        </w:rPr>
        <w:t> образовних</w:t>
      </w:r>
      <w:r w:rsidRPr="00F51AED">
        <w:rPr>
          <w:rFonts w:ascii="Times New Roman" w:eastAsia="Times New Roman" w:hAnsi="Times New Roman" w:cs="Times New Roman"/>
          <w:color w:val="212529"/>
          <w:sz w:val="24"/>
          <w:szCs w:val="24"/>
        </w:rPr>
        <w:t> постигнућа и унапређивању васпитно-образовног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је одговоран за остваривање развојног плана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одлучује о коришћењу средстава утврђених финансијским планом и одговара за одобравање и наменско коришћење тих средстава,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сарађује са органима јединице локалне самоуправе, организацијама и удружењима;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пружа подршку у стварању амбијента за остваривање предузетничког образовања и предузетничких активности детета;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организује и врши инструктивно-педагошки увид и прати квалитет васпитно-образовног рада и педагошке праксе и предузима мере за унапређивање и усавршавање рада васпитача и стручног сарадника;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8)</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планира и прати стручно усавршавање запослених и спроводи поступак за стицање звања васпитача и стручног сарадника;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9)</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је одговоран за регуларност спровођења свих испита у Установи у складу са прописом;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10)</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предузима мере у случајевима повреда забрана из чл. 110-113. Закона;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предузима мере ради извршавања налога просветног инспектора и просветног саветника, као и других инспекцијских органа;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је одговоран за благовремен и тачан унос и одржавање ажурности базе података о Установи у оквиру јединственог информационог система просвете;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обавезан је да благовремено информише запослене, децу и родитељe односно друге законске заступнике, стручне органе и органe управљања о свим питањима од интереса за рад Установе и ових органа;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сазива и руководи седницама васпитно-образовног већа, без права одлучи</w:t>
      </w:r>
      <w:r w:rsidRPr="00F51AED">
        <w:rPr>
          <w:rFonts w:ascii="Times New Roman" w:eastAsia="Times New Roman" w:hAnsi="Times New Roman" w:cs="Times New Roman"/>
          <w:color w:val="212529"/>
          <w:sz w:val="24"/>
          <w:szCs w:val="24"/>
        </w:rPr>
        <w:softHyphen/>
        <w:t>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образује стручна тела и тимове, усмерава и усклађује рад стручних органа у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16)</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сарађује са родитељима, односно другим законским заступницима деце Установе и Саветом родитеља;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17)</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подноси извештаје Управном одбору, најмање два пута годишње о свом раду и раду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18)</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одлучује о правима, обавезама и одговорностима запослених, у складу са Законом и посебним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19)</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доноси општи акт о организацији и систематизацији послова,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20)</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обезбеђује услове за остваривање права деце и права, обавеза и одговорности запослених, у складу са законом;</w:t>
      </w:r>
    </w:p>
    <w:p w:rsidR="00F51AED" w:rsidRPr="00F51AED" w:rsidRDefault="00FF62F8" w:rsidP="00F51AED">
      <w:pPr>
        <w:shd w:val="clear" w:color="auto" w:fill="FFFFFF"/>
        <w:spacing w:beforeAutospacing="1" w:after="0" w:afterAutospacing="1" w:line="240" w:lineRule="auto"/>
        <w:jc w:val="both"/>
        <w:rPr>
          <w:rFonts w:ascii="Arial" w:eastAsia="Times New Roman" w:hAnsi="Arial" w:cs="Arial"/>
          <w:color w:val="212529"/>
          <w:sz w:val="24"/>
          <w:szCs w:val="24"/>
        </w:rPr>
      </w:pPr>
      <w:r>
        <w:rPr>
          <w:rFonts w:ascii="Times New Roman" w:eastAsia="Times New Roman" w:hAnsi="Times New Roman" w:cs="Times New Roman"/>
          <w:color w:val="212529"/>
          <w:sz w:val="24"/>
          <w:szCs w:val="24"/>
        </w:rPr>
        <w:t>21</w:t>
      </w:r>
      <w:r w:rsidR="00F51AED" w:rsidRPr="00F51AED">
        <w:rPr>
          <w:rFonts w:ascii="Times New Roman" w:eastAsia="Times New Roman" w:hAnsi="Times New Roman" w:cs="Times New Roman"/>
          <w:color w:val="212529"/>
          <w:sz w:val="24"/>
          <w:szCs w:val="24"/>
        </w:rPr>
        <w:t>)</w:t>
      </w:r>
      <w:r w:rsidR="00F51AED" w:rsidRPr="00F51AED">
        <w:rPr>
          <w:rFonts w:ascii="Arial" w:eastAsia="Times New Roman" w:hAnsi="Arial" w:cs="Arial"/>
          <w:color w:val="212529"/>
          <w:sz w:val="24"/>
          <w:szCs w:val="24"/>
        </w:rPr>
        <w:t>  </w:t>
      </w:r>
      <w:r w:rsidR="00F51AED" w:rsidRPr="00F51AED">
        <w:rPr>
          <w:rFonts w:ascii="Times New Roman" w:eastAsia="Times New Roman" w:hAnsi="Times New Roman" w:cs="Times New Roman"/>
          <w:color w:val="212529"/>
          <w:sz w:val="24"/>
          <w:szCs w:val="24"/>
        </w:rPr>
        <w:t>обезбеђује услове за оснивање и почетак рада Установе као и за добијање решења о вери</w:t>
      </w:r>
      <w:r w:rsidR="00F51AED" w:rsidRPr="00F51AED">
        <w:rPr>
          <w:rFonts w:ascii="Times New Roman" w:eastAsia="Times New Roman" w:hAnsi="Times New Roman" w:cs="Times New Roman"/>
          <w:color w:val="212529"/>
          <w:sz w:val="24"/>
          <w:szCs w:val="24"/>
        </w:rPr>
        <w:softHyphen/>
        <w:t>фикацији Установе;</w:t>
      </w:r>
    </w:p>
    <w:p w:rsidR="00F51AED" w:rsidRPr="00F51AED" w:rsidRDefault="00FF62F8" w:rsidP="00F51AED">
      <w:pPr>
        <w:shd w:val="clear" w:color="auto" w:fill="FFFFFF"/>
        <w:spacing w:beforeAutospacing="1" w:after="0" w:afterAutospacing="1" w:line="240" w:lineRule="auto"/>
        <w:jc w:val="both"/>
        <w:rPr>
          <w:rFonts w:ascii="Arial" w:eastAsia="Times New Roman" w:hAnsi="Arial" w:cs="Arial"/>
          <w:color w:val="212529"/>
          <w:sz w:val="24"/>
          <w:szCs w:val="24"/>
        </w:rPr>
      </w:pPr>
      <w:r>
        <w:rPr>
          <w:rFonts w:ascii="Times New Roman" w:eastAsia="Times New Roman" w:hAnsi="Times New Roman" w:cs="Times New Roman"/>
          <w:color w:val="212529"/>
          <w:sz w:val="24"/>
          <w:szCs w:val="24"/>
        </w:rPr>
        <w:t>22</w:t>
      </w:r>
      <w:r w:rsidR="00F51AED" w:rsidRPr="00F51AED">
        <w:rPr>
          <w:rFonts w:ascii="Times New Roman" w:eastAsia="Times New Roman" w:hAnsi="Times New Roman" w:cs="Times New Roman"/>
          <w:color w:val="212529"/>
          <w:sz w:val="24"/>
          <w:szCs w:val="24"/>
        </w:rPr>
        <w:t>)</w:t>
      </w:r>
      <w:r w:rsidR="00F51AED" w:rsidRPr="00F51AED">
        <w:rPr>
          <w:rFonts w:ascii="Arial" w:eastAsia="Times New Roman" w:hAnsi="Arial" w:cs="Arial"/>
          <w:color w:val="212529"/>
          <w:sz w:val="24"/>
          <w:szCs w:val="24"/>
        </w:rPr>
        <w:t>  </w:t>
      </w:r>
      <w:r w:rsidR="00F51AED" w:rsidRPr="00F51AED">
        <w:rPr>
          <w:rFonts w:ascii="Times New Roman" w:eastAsia="Times New Roman" w:hAnsi="Times New Roman" w:cs="Times New Roman"/>
          <w:color w:val="212529"/>
          <w:sz w:val="24"/>
          <w:szCs w:val="24"/>
        </w:rPr>
        <w:t>припрема елаборат за остваривање проширене делатности Установе;</w:t>
      </w:r>
    </w:p>
    <w:p w:rsidR="00F51AED" w:rsidRPr="00F51AED" w:rsidRDefault="00FF62F8" w:rsidP="00F51AED">
      <w:pPr>
        <w:shd w:val="clear" w:color="auto" w:fill="FFFFFF"/>
        <w:spacing w:beforeAutospacing="1" w:after="0" w:afterAutospacing="1" w:line="240" w:lineRule="auto"/>
        <w:jc w:val="both"/>
        <w:rPr>
          <w:rFonts w:ascii="Arial" w:eastAsia="Times New Roman" w:hAnsi="Arial" w:cs="Arial"/>
          <w:color w:val="212529"/>
          <w:sz w:val="24"/>
          <w:szCs w:val="24"/>
        </w:rPr>
      </w:pPr>
      <w:r>
        <w:rPr>
          <w:rFonts w:ascii="Times New Roman" w:eastAsia="Times New Roman" w:hAnsi="Times New Roman" w:cs="Times New Roman"/>
          <w:color w:val="212529"/>
          <w:sz w:val="24"/>
          <w:szCs w:val="24"/>
        </w:rPr>
        <w:t>23</w:t>
      </w:r>
      <w:r w:rsidR="00F51AED" w:rsidRPr="00F51AED">
        <w:rPr>
          <w:rFonts w:ascii="Times New Roman" w:eastAsia="Times New Roman" w:hAnsi="Times New Roman" w:cs="Times New Roman"/>
          <w:color w:val="212529"/>
          <w:sz w:val="24"/>
          <w:szCs w:val="24"/>
        </w:rPr>
        <w:t>)</w:t>
      </w:r>
      <w:r w:rsidR="00F51AED" w:rsidRPr="00F51AED">
        <w:rPr>
          <w:rFonts w:ascii="Arial" w:eastAsia="Times New Roman" w:hAnsi="Arial" w:cs="Arial"/>
          <w:color w:val="212529"/>
          <w:sz w:val="24"/>
          <w:szCs w:val="24"/>
        </w:rPr>
        <w:t>  </w:t>
      </w:r>
      <w:r w:rsidR="00F51AED" w:rsidRPr="00F51AED">
        <w:rPr>
          <w:rFonts w:ascii="Times New Roman" w:eastAsia="Times New Roman" w:hAnsi="Times New Roman" w:cs="Times New Roman"/>
          <w:color w:val="212529"/>
          <w:sz w:val="24"/>
          <w:szCs w:val="24"/>
        </w:rPr>
        <w:t>доноси одлуку о усвајању плана јавних набавки, одлуку о покретању поступка јавне набавке и закључује уговор о јавној набавци са изабраним понуђачем;</w:t>
      </w:r>
    </w:p>
    <w:p w:rsidR="00F51AED" w:rsidRPr="00F51AED" w:rsidRDefault="00FF62F8" w:rsidP="00F51AED">
      <w:pPr>
        <w:shd w:val="clear" w:color="auto" w:fill="FFFFFF"/>
        <w:spacing w:beforeAutospacing="1" w:after="0" w:afterAutospacing="1" w:line="240" w:lineRule="auto"/>
        <w:jc w:val="both"/>
        <w:rPr>
          <w:rFonts w:ascii="Arial" w:eastAsia="Times New Roman" w:hAnsi="Arial" w:cs="Arial"/>
          <w:color w:val="212529"/>
          <w:sz w:val="24"/>
          <w:szCs w:val="24"/>
        </w:rPr>
      </w:pPr>
      <w:r>
        <w:rPr>
          <w:rFonts w:ascii="Times New Roman" w:eastAsia="Times New Roman" w:hAnsi="Times New Roman" w:cs="Times New Roman"/>
          <w:color w:val="212529"/>
          <w:sz w:val="24"/>
          <w:szCs w:val="24"/>
        </w:rPr>
        <w:t>24</w:t>
      </w:r>
      <w:r w:rsidR="00F51AED" w:rsidRPr="00F51AED">
        <w:rPr>
          <w:rFonts w:ascii="Times New Roman" w:eastAsia="Times New Roman" w:hAnsi="Times New Roman" w:cs="Times New Roman"/>
          <w:color w:val="212529"/>
          <w:sz w:val="24"/>
          <w:szCs w:val="24"/>
        </w:rPr>
        <w:t>)</w:t>
      </w:r>
      <w:r w:rsidR="00F51AED" w:rsidRPr="00F51AED">
        <w:rPr>
          <w:rFonts w:ascii="Arial" w:eastAsia="Times New Roman" w:hAnsi="Arial" w:cs="Arial"/>
          <w:color w:val="212529"/>
          <w:sz w:val="24"/>
          <w:szCs w:val="24"/>
        </w:rPr>
        <w:t>  </w:t>
      </w:r>
      <w:r w:rsidR="00F51AED" w:rsidRPr="00F51AED">
        <w:rPr>
          <w:rFonts w:ascii="Times New Roman" w:eastAsia="Times New Roman" w:hAnsi="Times New Roman" w:cs="Times New Roman"/>
          <w:color w:val="212529"/>
          <w:sz w:val="24"/>
          <w:szCs w:val="24"/>
        </w:rPr>
        <w:t>потписује уверења, уговоре и друга акта везана за по</w:t>
      </w:r>
      <w:r w:rsidR="00F51AED" w:rsidRPr="00F51AED">
        <w:rPr>
          <w:rFonts w:ascii="Times New Roman" w:eastAsia="Times New Roman" w:hAnsi="Times New Roman" w:cs="Times New Roman"/>
          <w:color w:val="212529"/>
          <w:sz w:val="24"/>
          <w:szCs w:val="24"/>
        </w:rPr>
        <w:softHyphen/>
        <w:t>сло</w:t>
      </w:r>
      <w:r w:rsidR="00F51AED" w:rsidRPr="00F51AED">
        <w:rPr>
          <w:rFonts w:ascii="Times New Roman" w:eastAsia="Times New Roman" w:hAnsi="Times New Roman" w:cs="Times New Roman"/>
          <w:color w:val="212529"/>
          <w:sz w:val="24"/>
          <w:szCs w:val="24"/>
        </w:rPr>
        <w:softHyphen/>
        <w:t>вање Уста</w:t>
      </w:r>
      <w:r w:rsidR="00F51AED" w:rsidRPr="00F51AED">
        <w:rPr>
          <w:rFonts w:ascii="Times New Roman" w:eastAsia="Times New Roman" w:hAnsi="Times New Roman" w:cs="Times New Roman"/>
          <w:color w:val="212529"/>
          <w:sz w:val="24"/>
          <w:szCs w:val="24"/>
        </w:rPr>
        <w:softHyphen/>
        <w:t>нове;</w:t>
      </w:r>
    </w:p>
    <w:p w:rsidR="00F51AED" w:rsidRPr="00F51AED" w:rsidRDefault="00FF62F8" w:rsidP="00F51AED">
      <w:pPr>
        <w:shd w:val="clear" w:color="auto" w:fill="FFFFFF"/>
        <w:spacing w:beforeAutospacing="1" w:after="0" w:afterAutospacing="1" w:line="240" w:lineRule="auto"/>
        <w:jc w:val="both"/>
        <w:rPr>
          <w:rFonts w:ascii="Arial" w:eastAsia="Times New Roman" w:hAnsi="Arial" w:cs="Arial"/>
          <w:color w:val="212529"/>
          <w:sz w:val="24"/>
          <w:szCs w:val="24"/>
        </w:rPr>
      </w:pPr>
      <w:r>
        <w:rPr>
          <w:rFonts w:ascii="Times New Roman" w:eastAsia="Times New Roman" w:hAnsi="Times New Roman" w:cs="Times New Roman"/>
          <w:color w:val="212529"/>
          <w:sz w:val="24"/>
          <w:szCs w:val="24"/>
        </w:rPr>
        <w:lastRenderedPageBreak/>
        <w:t>25</w:t>
      </w:r>
      <w:r w:rsidR="00F51AED" w:rsidRPr="00F51AED">
        <w:rPr>
          <w:rFonts w:ascii="Times New Roman" w:eastAsia="Times New Roman" w:hAnsi="Times New Roman" w:cs="Times New Roman"/>
          <w:color w:val="212529"/>
          <w:sz w:val="24"/>
          <w:szCs w:val="24"/>
        </w:rPr>
        <w:t>)</w:t>
      </w:r>
      <w:r w:rsidR="00F51AED" w:rsidRPr="00F51AED">
        <w:rPr>
          <w:rFonts w:ascii="Arial" w:eastAsia="Times New Roman" w:hAnsi="Arial" w:cs="Arial"/>
          <w:color w:val="212529"/>
          <w:sz w:val="24"/>
          <w:szCs w:val="24"/>
        </w:rPr>
        <w:t>  </w:t>
      </w:r>
      <w:r w:rsidR="00F51AED" w:rsidRPr="00F51AED">
        <w:rPr>
          <w:rFonts w:ascii="Times New Roman" w:eastAsia="Times New Roman" w:hAnsi="Times New Roman" w:cs="Times New Roman"/>
          <w:color w:val="212529"/>
          <w:sz w:val="24"/>
          <w:szCs w:val="24"/>
        </w:rPr>
        <w:t>обавља и друге послове и одговоран је за њихово извршавање, у складу са законом и опш</w:t>
      </w:r>
      <w:r w:rsidR="00F51AED" w:rsidRPr="00F51AED">
        <w:rPr>
          <w:rFonts w:ascii="Times New Roman" w:eastAsia="Times New Roman" w:hAnsi="Times New Roman" w:cs="Times New Roman"/>
          <w:color w:val="212529"/>
          <w:sz w:val="24"/>
          <w:szCs w:val="24"/>
        </w:rPr>
        <w:softHyphen/>
        <w:t>тим актом Установе;</w:t>
      </w:r>
    </w:p>
    <w:p w:rsidR="00F51AED" w:rsidRPr="00F51AED" w:rsidRDefault="00FF62F8" w:rsidP="00F51AED">
      <w:pPr>
        <w:shd w:val="clear" w:color="auto" w:fill="FFFFFF"/>
        <w:spacing w:beforeAutospacing="1" w:after="0" w:afterAutospacing="1" w:line="240" w:lineRule="auto"/>
        <w:jc w:val="both"/>
        <w:rPr>
          <w:rFonts w:ascii="Arial" w:eastAsia="Times New Roman" w:hAnsi="Arial" w:cs="Arial"/>
          <w:color w:val="212529"/>
          <w:sz w:val="24"/>
          <w:szCs w:val="24"/>
        </w:rPr>
      </w:pPr>
      <w:r>
        <w:rPr>
          <w:rFonts w:ascii="Times New Roman" w:eastAsia="Times New Roman" w:hAnsi="Times New Roman" w:cs="Times New Roman"/>
          <w:color w:val="212529"/>
          <w:sz w:val="24"/>
          <w:szCs w:val="24"/>
        </w:rPr>
        <w:t>26</w:t>
      </w:r>
      <w:r w:rsidR="00F51AED" w:rsidRPr="00F51AED">
        <w:rPr>
          <w:rFonts w:ascii="Times New Roman" w:eastAsia="Times New Roman" w:hAnsi="Times New Roman" w:cs="Times New Roman"/>
          <w:color w:val="212529"/>
          <w:sz w:val="24"/>
          <w:szCs w:val="24"/>
        </w:rPr>
        <w:t>)</w:t>
      </w:r>
      <w:r w:rsidR="00F51AED" w:rsidRPr="00F51AED">
        <w:rPr>
          <w:rFonts w:ascii="Arial" w:eastAsia="Times New Roman" w:hAnsi="Arial" w:cs="Arial"/>
          <w:color w:val="212529"/>
          <w:sz w:val="24"/>
          <w:szCs w:val="24"/>
        </w:rPr>
        <w:t>  </w:t>
      </w:r>
      <w:r w:rsidR="00F51AED" w:rsidRPr="00F51AED">
        <w:rPr>
          <w:rFonts w:ascii="Times New Roman" w:eastAsia="Times New Roman" w:hAnsi="Times New Roman" w:cs="Times New Roman"/>
          <w:color w:val="212529"/>
          <w:sz w:val="24"/>
          <w:szCs w:val="24"/>
        </w:rPr>
        <w:t>одговоран је за закониту, намесну, економичну и ефикасну употребу буџетских апропријација;</w:t>
      </w:r>
    </w:p>
    <w:p w:rsidR="00F51AED" w:rsidRPr="00F51AED" w:rsidRDefault="00FF62F8" w:rsidP="00F51AED">
      <w:pPr>
        <w:shd w:val="clear" w:color="auto" w:fill="FFFFFF"/>
        <w:spacing w:beforeAutospacing="1" w:after="0" w:afterAutospacing="1" w:line="240" w:lineRule="auto"/>
        <w:jc w:val="both"/>
        <w:rPr>
          <w:rFonts w:ascii="Arial" w:eastAsia="Times New Roman" w:hAnsi="Arial" w:cs="Arial"/>
          <w:color w:val="212529"/>
          <w:sz w:val="24"/>
          <w:szCs w:val="24"/>
        </w:rPr>
      </w:pPr>
      <w:r>
        <w:rPr>
          <w:rFonts w:ascii="Times New Roman" w:eastAsia="Times New Roman" w:hAnsi="Times New Roman" w:cs="Times New Roman"/>
          <w:color w:val="212529"/>
          <w:sz w:val="24"/>
          <w:szCs w:val="24"/>
        </w:rPr>
        <w:t>27</w:t>
      </w:r>
      <w:r w:rsidR="00F51AED" w:rsidRPr="00F51AED">
        <w:rPr>
          <w:rFonts w:ascii="Times New Roman" w:eastAsia="Times New Roman" w:hAnsi="Times New Roman" w:cs="Times New Roman"/>
          <w:color w:val="212529"/>
          <w:sz w:val="24"/>
          <w:szCs w:val="24"/>
        </w:rPr>
        <w:t>)</w:t>
      </w:r>
      <w:r w:rsidR="00F51AED" w:rsidRPr="00F51AED">
        <w:rPr>
          <w:rFonts w:ascii="Arial" w:eastAsia="Times New Roman" w:hAnsi="Arial" w:cs="Arial"/>
          <w:color w:val="212529"/>
          <w:sz w:val="24"/>
          <w:szCs w:val="24"/>
        </w:rPr>
        <w:t>  </w:t>
      </w:r>
      <w:r w:rsidR="00F51AED" w:rsidRPr="00F51AED">
        <w:rPr>
          <w:rFonts w:ascii="Times New Roman" w:eastAsia="Times New Roman" w:hAnsi="Times New Roman" w:cs="Times New Roman"/>
          <w:color w:val="212529"/>
          <w:sz w:val="24"/>
          <w:szCs w:val="24"/>
        </w:rPr>
        <w:t>одговоран је за преузимање обавеза, њихову верификацију, издавање налога за плаћање које треба извршити из средстава установе и издавање налога за уплату средстава која припадају буџету.</w:t>
      </w:r>
    </w:p>
    <w:p w:rsidR="00F51AED" w:rsidRPr="00F51AED" w:rsidRDefault="00F34DBA" w:rsidP="00F51AED">
      <w:pPr>
        <w:shd w:val="clear" w:color="auto" w:fill="FFFFFF"/>
        <w:spacing w:beforeAutospacing="1" w:after="0" w:afterAutospacing="1" w:line="240" w:lineRule="auto"/>
        <w:jc w:val="both"/>
        <w:rPr>
          <w:rFonts w:ascii="Arial" w:eastAsia="Times New Roman" w:hAnsi="Arial" w:cs="Arial"/>
          <w:color w:val="212529"/>
          <w:sz w:val="24"/>
          <w:szCs w:val="24"/>
        </w:rPr>
      </w:pPr>
      <w:r>
        <w:rPr>
          <w:rFonts w:ascii="Times New Roman" w:eastAsia="Times New Roman" w:hAnsi="Times New Roman" w:cs="Times New Roman"/>
          <w:color w:val="212529"/>
          <w:sz w:val="24"/>
          <w:szCs w:val="24"/>
        </w:rPr>
        <w:t>Поједина овлашћења из тачке 27</w:t>
      </w:r>
      <w:r w:rsidR="00F51AED" w:rsidRPr="00F51AED">
        <w:rPr>
          <w:rFonts w:ascii="Times New Roman" w:eastAsia="Times New Roman" w:hAnsi="Times New Roman" w:cs="Times New Roman"/>
          <w:color w:val="212529"/>
          <w:sz w:val="24"/>
          <w:szCs w:val="24"/>
        </w:rPr>
        <w:t>. директор може пренети на друга лица у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случају привремене одсутности или спречености директора да обавља дужност, замењује га васпитач или стручни сарадник у Установи на основу овлашћења директора, односно Управног одбора,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Изузетно, директор може да обавља и послове васпитача или стручног сарадника, у складу са решењем министра.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Инструктивно-педагошки увид у рад директора који обавља послове из става 6. овог члана врши </w:t>
      </w:r>
      <w:r w:rsidRPr="00F51AED">
        <w:rPr>
          <w:rFonts w:ascii="Times New Roman" w:eastAsia="Times New Roman" w:hAnsi="Times New Roman" w:cs="Times New Roman"/>
          <w:color w:val="212529"/>
          <w:sz w:val="24"/>
          <w:szCs w:val="24"/>
          <w:lang w:val="sr-Cyrl-RS"/>
        </w:rPr>
        <w:t>просветни </w:t>
      </w:r>
      <w:r w:rsidRPr="00F51AED">
        <w:rPr>
          <w:rFonts w:ascii="Times New Roman" w:eastAsia="Times New Roman" w:hAnsi="Times New Roman" w:cs="Times New Roman"/>
          <w:color w:val="212529"/>
          <w:sz w:val="24"/>
          <w:szCs w:val="24"/>
        </w:rPr>
        <w:t>саветник.</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Дужност директора Установе престаје: истеком мандата, на лични захтев, навршавањем 65 година живота и разрешењем.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Одлуку о престанку дужности директора доноси министар.</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Министар разрешава директора Установе, ако је утврђено 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не испуњава опште услове за пријем у радни однос у Установи, предвиђене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одбије да се подвргне лекарском прегледу по захтеву Управног одбора или министра;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ако Установа није благовремено донела програм васпитања и обра</w:t>
      </w:r>
      <w:r w:rsidRPr="00F51AED">
        <w:rPr>
          <w:rFonts w:ascii="Times New Roman" w:eastAsia="Times New Roman" w:hAnsi="Times New Roman" w:cs="Times New Roman"/>
          <w:color w:val="212529"/>
          <w:sz w:val="24"/>
          <w:szCs w:val="24"/>
        </w:rPr>
        <w:softHyphen/>
        <w:t>зовања, од</w:t>
      </w:r>
      <w:r w:rsidRPr="00F51AED">
        <w:rPr>
          <w:rFonts w:ascii="Times New Roman" w:eastAsia="Times New Roman" w:hAnsi="Times New Roman" w:cs="Times New Roman"/>
          <w:color w:val="212529"/>
          <w:sz w:val="24"/>
          <w:szCs w:val="24"/>
        </w:rPr>
        <w:softHyphen/>
        <w:t>носно не остварује програм или не предузима мере за остваривање принципа, циљева и стандарда</w:t>
      </w:r>
      <w:r w:rsidRPr="00F51AED">
        <w:rPr>
          <w:rFonts w:ascii="Times New Roman" w:eastAsia="Times New Roman" w:hAnsi="Times New Roman" w:cs="Times New Roman"/>
          <w:color w:val="212529"/>
          <w:sz w:val="24"/>
          <w:szCs w:val="24"/>
          <w:lang w:val="sr-Cyrl-RS"/>
        </w:rPr>
        <w:t> образовних</w:t>
      </w:r>
      <w:r w:rsidRPr="00F51AED">
        <w:rPr>
          <w:rFonts w:ascii="Times New Roman" w:eastAsia="Times New Roman" w:hAnsi="Times New Roman" w:cs="Times New Roman"/>
          <w:color w:val="212529"/>
          <w:sz w:val="24"/>
          <w:szCs w:val="24"/>
        </w:rPr>
        <w:t> постигнућа;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ако Установа не спроводи мере за безбедност и заштиту деце;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 ако директор не предузима или неблаговремено предузима одгова</w:t>
      </w:r>
      <w:r w:rsidRPr="00F51AED">
        <w:rPr>
          <w:rFonts w:ascii="Times New Roman" w:eastAsia="Times New Roman" w:hAnsi="Times New Roman" w:cs="Times New Roman"/>
          <w:color w:val="212529"/>
          <w:sz w:val="24"/>
          <w:szCs w:val="24"/>
        </w:rPr>
        <w:softHyphen/>
        <w:t>ра</w:t>
      </w:r>
      <w:r w:rsidRPr="00F51AED">
        <w:rPr>
          <w:rFonts w:ascii="Times New Roman" w:eastAsia="Times New Roman" w:hAnsi="Times New Roman" w:cs="Times New Roman"/>
          <w:color w:val="212529"/>
          <w:sz w:val="24"/>
          <w:szCs w:val="24"/>
        </w:rPr>
        <w:softHyphen/>
        <w:t>јуће мере у случајевима повреда забрана дискриминације, насиља, зло</w:t>
      </w:r>
      <w:r w:rsidRPr="00F51AED">
        <w:rPr>
          <w:rFonts w:ascii="Times New Roman" w:eastAsia="Times New Roman" w:hAnsi="Times New Roman" w:cs="Times New Roman"/>
          <w:color w:val="212529"/>
          <w:sz w:val="24"/>
          <w:szCs w:val="24"/>
        </w:rPr>
        <w:softHyphen/>
        <w:t>ста</w:t>
      </w:r>
      <w:r w:rsidRPr="00F51AED">
        <w:rPr>
          <w:rFonts w:ascii="Times New Roman" w:eastAsia="Times New Roman" w:hAnsi="Times New Roman" w:cs="Times New Roman"/>
          <w:color w:val="212529"/>
          <w:sz w:val="24"/>
          <w:szCs w:val="24"/>
        </w:rPr>
        <w:softHyphen/>
        <w:t>в</w:t>
      </w:r>
      <w:r w:rsidRPr="00F51AED">
        <w:rPr>
          <w:rFonts w:ascii="Times New Roman" w:eastAsia="Times New Roman" w:hAnsi="Times New Roman" w:cs="Times New Roman"/>
          <w:color w:val="212529"/>
          <w:sz w:val="24"/>
          <w:szCs w:val="24"/>
        </w:rPr>
        <w:softHyphen/>
      </w:r>
      <w:r w:rsidRPr="00F51AED">
        <w:rPr>
          <w:rFonts w:ascii="Times New Roman" w:eastAsia="Times New Roman" w:hAnsi="Times New Roman" w:cs="Times New Roman"/>
          <w:color w:val="212529"/>
          <w:sz w:val="24"/>
          <w:szCs w:val="24"/>
        </w:rPr>
        <w:softHyphen/>
        <w:t>љања, занемаривања и страначког организовања и деловања и тежих пов</w:t>
      </w:r>
      <w:r w:rsidRPr="00F51AED">
        <w:rPr>
          <w:rFonts w:ascii="Times New Roman" w:eastAsia="Times New Roman" w:hAnsi="Times New Roman" w:cs="Times New Roman"/>
          <w:color w:val="212529"/>
          <w:sz w:val="24"/>
          <w:szCs w:val="24"/>
        </w:rPr>
        <w:softHyphen/>
        <w:t>реда радних обавеза запослених;</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6) ако у Установи није обезбеђено чување прописане евиденције и документације;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 ако се у Установи води евиденција и издају јавне исправе супротно Закону и посебном закону;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 ако директор не испуњава услове из члана 122. Закона;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9) ако директор не поступа по налогу, односно мери надлежног органа за от</w:t>
      </w:r>
      <w:r w:rsidRPr="00F51AED">
        <w:rPr>
          <w:rFonts w:ascii="Times New Roman" w:eastAsia="Times New Roman" w:hAnsi="Times New Roman" w:cs="Times New Roman"/>
          <w:color w:val="212529"/>
          <w:sz w:val="24"/>
          <w:szCs w:val="24"/>
        </w:rPr>
        <w:softHyphen/>
        <w:t>клањање утврђених недостатака и неправилности;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10) није обезбедио услове за инспекцијски, стручно-педагошки надзор и спољашње вредновање;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11) за време трајања његовог мандата Установа два пута узастопно оцењена најнижом оценом за квалитет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12) ако директор омета рад Управног одбора и запослених, непот</w:t>
      </w:r>
      <w:r w:rsidRPr="00F51AED">
        <w:rPr>
          <w:rFonts w:ascii="Times New Roman" w:eastAsia="Times New Roman" w:hAnsi="Times New Roman" w:cs="Times New Roman"/>
          <w:color w:val="212529"/>
          <w:sz w:val="24"/>
          <w:szCs w:val="24"/>
        </w:rPr>
        <w:softHyphen/>
        <w:t>пуним, неблаговременим и нетачним обавештавањем, односно предузи</w:t>
      </w:r>
      <w:r w:rsidRPr="00F51AED">
        <w:rPr>
          <w:rFonts w:ascii="Times New Roman" w:eastAsia="Times New Roman" w:hAnsi="Times New Roman" w:cs="Times New Roman"/>
          <w:color w:val="212529"/>
          <w:sz w:val="24"/>
          <w:szCs w:val="24"/>
        </w:rPr>
        <w:softHyphen/>
        <w:t>ма</w:t>
      </w:r>
      <w:r w:rsidRPr="00F51AED">
        <w:rPr>
          <w:rFonts w:ascii="Times New Roman" w:eastAsia="Times New Roman" w:hAnsi="Times New Roman" w:cs="Times New Roman"/>
          <w:color w:val="212529"/>
          <w:sz w:val="24"/>
          <w:szCs w:val="24"/>
        </w:rPr>
        <w:softHyphen/>
        <w:t>њем других активности којим утиче на законито поступање Управног одбора и запослених;</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13) ако директор није обезбедио благовремен и тачан унос и одржавање базе података Установе у оквиру јединственог информационог систем просвете као и контролу унетих података;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14) ако је у радни однос примио или ангажује лице ван радног односа супротно закону, посебном колективном уговору и општем акту;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15) ако је намерно или крајњом непажњом учинио пропуст приликом доношења одлуке у дисциплинском поступку, која је правноснажном судском пресудом поништена као незаконита и ако је Установа обавезна на накнаду штете;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16) ако је одговаран за прекршај из Закона или посебног закона, привредни преступ или кривично дело у вршењу дужности;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17) у другим случајевима незаконитог поступања,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је одговоран за штету коју намерно или крајњом непажњом нанесе Установи,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Министар решењем разрешава директора у року од 15 дана од дана сазнања, а најкасније у року од једне године од наступања услова из става 1. овог члана.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Решења министра којим се директор разрешава, коначно је у управном поступку.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Директор Установе има право да се након престанка дужности директора након првог, односно другог мандата врати на послове које је обављао пре именовања за директора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Ако нема одговарајућих послова у истој или другој установи, лице из става 1. овог члана остварује права као запослени за чијим радом престане потреба, у складу са законом.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Вршилац дужности директора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Вршиоца дужности именује министар до избора новог директора, у року од осам дана од дана наступања разлога за именовање вршиоца дужности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 вршиоца дужности директора Установе може да буде именовано лице које испуњава прописане услове за директора установе, осим положеног испита за директора установе, и то до избора директора, а најдуже шест месеци.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Вршиоцу дужности директора Установе мирује радни однос на пословима са којих је постављен, за време док обавља ту дужност.</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Након престанка дужности, вршилац дужности директора има право да се врати на послове које је обављао пре именовања.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Права, обавезе и одговорности директора Установе односе се и на вршиоца дужности дирек</w:t>
      </w:r>
      <w:r w:rsidRPr="00F51AED">
        <w:rPr>
          <w:rFonts w:ascii="Times New Roman" w:eastAsia="Times New Roman" w:hAnsi="Times New Roman" w:cs="Times New Roman"/>
          <w:color w:val="212529"/>
          <w:sz w:val="24"/>
          <w:szCs w:val="24"/>
        </w:rPr>
        <w:softHyphen/>
        <w:t>то</w:t>
      </w:r>
      <w:r w:rsidRPr="00F51AED">
        <w:rPr>
          <w:rFonts w:ascii="Times New Roman" w:eastAsia="Times New Roman" w:hAnsi="Times New Roman" w:cs="Times New Roman"/>
          <w:color w:val="212529"/>
          <w:sz w:val="24"/>
          <w:szCs w:val="24"/>
        </w:rPr>
        <w:softHyphen/>
        <w:t>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Arial" w:eastAsia="Times New Roman" w:hAnsi="Arial" w:cs="Arial"/>
          <w:color w:val="212529"/>
          <w:sz w:val="24"/>
          <w:szCs w:val="24"/>
        </w:rPr>
        <w:t>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Напомена: Вршиоца дужности директора Установе чије седиште се налази на територији Аутономне покрајине Војводине, именује надлежни орган покрајине.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Помоћник директора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може да има помоћника директора, у складу са нормативом којим се утврђују крите</w:t>
      </w:r>
      <w:r w:rsidRPr="00F51AED">
        <w:rPr>
          <w:rFonts w:ascii="Times New Roman" w:eastAsia="Times New Roman" w:hAnsi="Times New Roman" w:cs="Times New Roman"/>
          <w:color w:val="212529"/>
          <w:sz w:val="24"/>
          <w:szCs w:val="24"/>
        </w:rPr>
        <w:softHyphen/>
        <w:t>ријуми и стандарди за финансирање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Решењем директора на послове помоћника директора распоређује се васпитач или стручни сарадник који има професионални углед и искуство у Установи, за сваку радну годину.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Помоћник директора организује, руководи и одговоран је за педа</w:t>
      </w:r>
      <w:r w:rsidRPr="00F51AED">
        <w:rPr>
          <w:rFonts w:ascii="Times New Roman" w:eastAsia="Times New Roman" w:hAnsi="Times New Roman" w:cs="Times New Roman"/>
          <w:color w:val="212529"/>
          <w:sz w:val="24"/>
          <w:szCs w:val="24"/>
        </w:rPr>
        <w:softHyphen/>
        <w:t>гошки рад у Установи, коор</w:t>
      </w:r>
      <w:r w:rsidRPr="00F51AED">
        <w:rPr>
          <w:rFonts w:ascii="Times New Roman" w:eastAsia="Times New Roman" w:hAnsi="Times New Roman" w:cs="Times New Roman"/>
          <w:color w:val="212529"/>
          <w:sz w:val="24"/>
          <w:szCs w:val="24"/>
        </w:rPr>
        <w:softHyphen/>
        <w:t>динира рад стручних актива и других струч</w:t>
      </w:r>
      <w:r w:rsidRPr="00F51AED">
        <w:rPr>
          <w:rFonts w:ascii="Times New Roman" w:eastAsia="Times New Roman" w:hAnsi="Times New Roman" w:cs="Times New Roman"/>
          <w:color w:val="212529"/>
          <w:sz w:val="24"/>
          <w:szCs w:val="24"/>
        </w:rPr>
        <w:softHyphen/>
        <w:t>них органа Установе, и обавља друге послове, у складу са статутом.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Помоћник директора може да обавља и послове васпитача или струч</w:t>
      </w:r>
      <w:r w:rsidRPr="00F51AED">
        <w:rPr>
          <w:rFonts w:ascii="Times New Roman" w:eastAsia="Times New Roman" w:hAnsi="Times New Roman" w:cs="Times New Roman"/>
          <w:color w:val="212529"/>
          <w:sz w:val="24"/>
          <w:szCs w:val="24"/>
        </w:rPr>
        <w:softHyphen/>
        <w:t>ног сарад</w:t>
      </w:r>
      <w:r w:rsidRPr="00F51AED">
        <w:rPr>
          <w:rFonts w:ascii="Times New Roman" w:eastAsia="Times New Roman" w:hAnsi="Times New Roman" w:cs="Times New Roman"/>
          <w:color w:val="212529"/>
          <w:sz w:val="24"/>
          <w:szCs w:val="24"/>
        </w:rPr>
        <w:softHyphen/>
        <w:t>ника, у складу са решењем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Након престанка дужности, помоћник директора има право да се врати на послове које је обављао пре постављења.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Савет родитеља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има савет родитеља.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савет родитеља Установе бира се по један представник родитеља, односно другог законског заступника деце, односно васпитне групе, ако Уста</w:t>
      </w:r>
      <w:r w:rsidRPr="00F51AED">
        <w:rPr>
          <w:rFonts w:ascii="Times New Roman" w:eastAsia="Times New Roman" w:hAnsi="Times New Roman" w:cs="Times New Roman"/>
          <w:color w:val="212529"/>
          <w:sz w:val="24"/>
          <w:szCs w:val="24"/>
        </w:rPr>
        <w:softHyphen/>
        <w:t>нова остварује припремни предшколски програм.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Установи у којој стичу образовање припадници националне мањине у савету родитеља сразмерно су заступљени родитељи, односно други законски заступници деце, припадника националних мањина.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Установи у којој стичу образовање деца са сметњама у развоју и инвалидитетом, члан савета родитеља је и представник родитеља, односно другог законског заступника деце са сметњама у развоју и инвалидитетом.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Представници савета родитеља бирају се сваке радне године.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Савет родитеља: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предлаже представнике родитеља, односно другог законског засту</w:t>
      </w:r>
      <w:r w:rsidRPr="00F51AED">
        <w:rPr>
          <w:rFonts w:ascii="Times New Roman" w:eastAsia="Times New Roman" w:hAnsi="Times New Roman" w:cs="Times New Roman"/>
          <w:color w:val="212529"/>
          <w:sz w:val="24"/>
          <w:szCs w:val="24"/>
        </w:rPr>
        <w:softHyphen/>
        <w:t>п</w:t>
      </w:r>
      <w:r w:rsidRPr="00F51AED">
        <w:rPr>
          <w:rFonts w:ascii="Times New Roman" w:eastAsia="Times New Roman" w:hAnsi="Times New Roman" w:cs="Times New Roman"/>
          <w:color w:val="212529"/>
          <w:sz w:val="24"/>
          <w:szCs w:val="24"/>
        </w:rPr>
        <w:softHyphen/>
        <w:t>ника деце, у Управни одбор;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предлаже свог представника у све обавезне тимове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разматра предлог развојног плана и годишњег плана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разматра извештај о остваривању програма васпитања и образовања, развојног плана и годишњег плана Установе, спољашњем вредновању, самовредновању, резултатима националног и међународног тестирања и спровођење мера за обезбеђивање и унапређивање квалитета васпитно-обра</w:t>
      </w:r>
      <w:r w:rsidRPr="00F51AED">
        <w:rPr>
          <w:rFonts w:ascii="Times New Roman" w:eastAsia="Times New Roman" w:hAnsi="Times New Roman" w:cs="Times New Roman"/>
          <w:color w:val="212529"/>
          <w:sz w:val="24"/>
          <w:szCs w:val="24"/>
        </w:rPr>
        <w:softHyphen/>
        <w:t>зовног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разматра намену коришћења средстава од донација и од проширене делатности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предлаже Управном одбору намену коришћења средстава прикуп</w:t>
      </w:r>
      <w:r w:rsidRPr="00F51AED">
        <w:rPr>
          <w:rFonts w:ascii="Times New Roman" w:eastAsia="Times New Roman" w:hAnsi="Times New Roman" w:cs="Times New Roman"/>
          <w:color w:val="212529"/>
          <w:sz w:val="24"/>
          <w:szCs w:val="24"/>
        </w:rPr>
        <w:softHyphen/>
        <w:t>љених од родитеља, односно другог законског заступника;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7)</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разматра и прати услове за рад Установе, услове за одрастање, без</w:t>
      </w:r>
      <w:r w:rsidRPr="00F51AED">
        <w:rPr>
          <w:rFonts w:ascii="Times New Roman" w:eastAsia="Times New Roman" w:hAnsi="Times New Roman" w:cs="Times New Roman"/>
          <w:color w:val="212529"/>
          <w:sz w:val="24"/>
          <w:szCs w:val="24"/>
        </w:rPr>
        <w:softHyphen/>
        <w:t>бед</w:t>
      </w:r>
      <w:r w:rsidRPr="00F51AED">
        <w:rPr>
          <w:rFonts w:ascii="Times New Roman" w:eastAsia="Times New Roman" w:hAnsi="Times New Roman" w:cs="Times New Roman"/>
          <w:color w:val="212529"/>
          <w:sz w:val="24"/>
          <w:szCs w:val="24"/>
        </w:rPr>
        <w:softHyphen/>
        <w:t>ност и заштиту деце;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учествује у поступку прописивања мера заштите и безбедности деце за време боравка у Установи и свих активности које организује Установа;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9)</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даје сагласност на програм и организовање екскурзија и разматра извештај о њиховом остваривању;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10)</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предлаже председника и његовог заменика за општински савет родитеља;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разматра и друга питања утврђена статутом.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Савет родитеља има право да своје предлоге, питања и ставове упућује Управном одбору, директору и стручним органима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Рад савета родитеља регулисан је Пословником о раду савета родитеља, док је избор савета регулисан статутом.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Савет родитеља бира се у складу са Законом и овим статутом.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Савет родитеља има председника.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Председника савета родитеља бирају чланови Савета родитеља већи</w:t>
      </w:r>
      <w:r w:rsidRPr="00F51AED">
        <w:rPr>
          <w:rFonts w:ascii="Times New Roman" w:eastAsia="Times New Roman" w:hAnsi="Times New Roman" w:cs="Times New Roman"/>
          <w:color w:val="212529"/>
          <w:sz w:val="24"/>
          <w:szCs w:val="24"/>
        </w:rPr>
        <w:softHyphen/>
        <w:t>ном гласова од укупног броја чланова.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случају престанка својства члана Савета родитеља због преласка деце у другу установу, бира се нови члан Савета родитеља на период до истека мандата Савета родитеља.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Савет родитеља ради на седницама.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 седници Савета родитеља води се записник који потписују запис</w:t>
      </w:r>
      <w:r w:rsidRPr="00F51AED">
        <w:rPr>
          <w:rFonts w:ascii="Times New Roman" w:eastAsia="Times New Roman" w:hAnsi="Times New Roman" w:cs="Times New Roman"/>
          <w:color w:val="212529"/>
          <w:sz w:val="24"/>
          <w:szCs w:val="24"/>
        </w:rPr>
        <w:softHyphen/>
        <w:t>ничар и председник Савета родитеља.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Начин рада, поступак избора, трајање и престанак својства чланова Савета родитеља, као и пос</w:t>
      </w:r>
      <w:r w:rsidRPr="00F51AED">
        <w:rPr>
          <w:rFonts w:ascii="Times New Roman" w:eastAsia="Times New Roman" w:hAnsi="Times New Roman" w:cs="Times New Roman"/>
          <w:color w:val="212529"/>
          <w:sz w:val="24"/>
          <w:szCs w:val="24"/>
        </w:rPr>
        <w:softHyphen/>
        <w:t>тупак предлагања представника у Управном одбору Установе уређује се Пословником о раду Савета родитеља.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 Стручни органи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69.</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Стручни органи, тимови и педагошки колегијум Установе: старају се о обезбеђивању и унапређивању квалитета васпитно-обра</w:t>
      </w:r>
      <w:r w:rsidRPr="00F51AED">
        <w:rPr>
          <w:rFonts w:ascii="Times New Roman" w:eastAsia="Times New Roman" w:hAnsi="Times New Roman" w:cs="Times New Roman"/>
          <w:color w:val="212529"/>
          <w:sz w:val="24"/>
          <w:szCs w:val="24"/>
        </w:rPr>
        <w:softHyphen/>
        <w:t>зов</w:t>
      </w:r>
      <w:r w:rsidRPr="00F51AED">
        <w:rPr>
          <w:rFonts w:ascii="Times New Roman" w:eastAsia="Times New Roman" w:hAnsi="Times New Roman" w:cs="Times New Roman"/>
          <w:color w:val="212529"/>
          <w:sz w:val="24"/>
          <w:szCs w:val="24"/>
        </w:rPr>
        <w:softHyphen/>
        <w:t xml:space="preserve">ног рада Установе; прате остваривање програма </w:t>
      </w:r>
      <w:r w:rsidRPr="00F51AED">
        <w:rPr>
          <w:rFonts w:ascii="Times New Roman" w:eastAsia="Times New Roman" w:hAnsi="Times New Roman" w:cs="Times New Roman"/>
          <w:color w:val="212529"/>
          <w:sz w:val="24"/>
          <w:szCs w:val="24"/>
        </w:rPr>
        <w:lastRenderedPageBreak/>
        <w:t>васпитања и образовања; старају се о оства</w:t>
      </w:r>
      <w:r w:rsidRPr="00F51AED">
        <w:rPr>
          <w:rFonts w:ascii="Times New Roman" w:eastAsia="Times New Roman" w:hAnsi="Times New Roman" w:cs="Times New Roman"/>
          <w:color w:val="212529"/>
          <w:sz w:val="24"/>
          <w:szCs w:val="24"/>
        </w:rPr>
        <w:softHyphen/>
        <w:t>ри</w:t>
      </w:r>
      <w:r w:rsidRPr="00F51AED">
        <w:rPr>
          <w:rFonts w:ascii="Times New Roman" w:eastAsia="Times New Roman" w:hAnsi="Times New Roman" w:cs="Times New Roman"/>
          <w:color w:val="212529"/>
          <w:sz w:val="24"/>
          <w:szCs w:val="24"/>
        </w:rPr>
        <w:softHyphen/>
        <w:t>вању циљева и стандарда </w:t>
      </w:r>
      <w:r w:rsidRPr="00F51AED">
        <w:rPr>
          <w:rFonts w:ascii="Times New Roman" w:eastAsia="Times New Roman" w:hAnsi="Times New Roman" w:cs="Times New Roman"/>
          <w:color w:val="212529"/>
          <w:sz w:val="24"/>
          <w:szCs w:val="24"/>
          <w:lang w:val="sr-Cyrl-RS"/>
        </w:rPr>
        <w:t>образовних </w:t>
      </w:r>
      <w:r w:rsidRPr="00F51AED">
        <w:rPr>
          <w:rFonts w:ascii="Times New Roman" w:eastAsia="Times New Roman" w:hAnsi="Times New Roman" w:cs="Times New Roman"/>
          <w:color w:val="212529"/>
          <w:sz w:val="24"/>
          <w:szCs w:val="24"/>
        </w:rPr>
        <w:t>постигнућа; развоју компентенција; вреднују резул</w:t>
      </w:r>
      <w:r w:rsidRPr="00F51AED">
        <w:rPr>
          <w:rFonts w:ascii="Times New Roman" w:eastAsia="Times New Roman" w:hAnsi="Times New Roman" w:cs="Times New Roman"/>
          <w:color w:val="212529"/>
          <w:sz w:val="24"/>
          <w:szCs w:val="24"/>
        </w:rPr>
        <w:softHyphen/>
        <w:t>тате рада васпитача и стручних сарадника; прате и утвр</w:t>
      </w:r>
      <w:r w:rsidRPr="00F51AED">
        <w:rPr>
          <w:rFonts w:ascii="Times New Roman" w:eastAsia="Times New Roman" w:hAnsi="Times New Roman" w:cs="Times New Roman"/>
          <w:color w:val="212529"/>
          <w:sz w:val="24"/>
          <w:szCs w:val="24"/>
        </w:rPr>
        <w:softHyphen/>
        <w:t>ђују резултате рада са децом, у процесу васпитања и образовања, и решавају друга стру</w:t>
      </w:r>
      <w:r w:rsidRPr="00F51AED">
        <w:rPr>
          <w:rFonts w:ascii="Times New Roman" w:eastAsia="Times New Roman" w:hAnsi="Times New Roman" w:cs="Times New Roman"/>
          <w:color w:val="212529"/>
          <w:sz w:val="24"/>
          <w:szCs w:val="24"/>
        </w:rPr>
        <w:softHyphen/>
        <w:t>чна пи</w:t>
      </w:r>
      <w:r w:rsidRPr="00F51AED">
        <w:rPr>
          <w:rFonts w:ascii="Times New Roman" w:eastAsia="Times New Roman" w:hAnsi="Times New Roman" w:cs="Times New Roman"/>
          <w:color w:val="212529"/>
          <w:sz w:val="24"/>
          <w:szCs w:val="24"/>
        </w:rPr>
        <w:softHyphen/>
        <w:t>тања васпитно-образовног рада.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Стручни органи у Установи су: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васпитно-образовно веће,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стручни активи васпитача и медицинских сестара-васпитача,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актив за развојно планирање,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други стручни активи и тимови, које образује директор за оства</w:t>
      </w:r>
      <w:r w:rsidRPr="00F51AED">
        <w:rPr>
          <w:rFonts w:ascii="Times New Roman" w:eastAsia="Times New Roman" w:hAnsi="Times New Roman" w:cs="Times New Roman"/>
          <w:color w:val="212529"/>
          <w:sz w:val="24"/>
          <w:szCs w:val="24"/>
        </w:rPr>
        <w:softHyphen/>
        <w:t>ри</w:t>
      </w:r>
      <w:r w:rsidRPr="00F51AED">
        <w:rPr>
          <w:rFonts w:ascii="Times New Roman" w:eastAsia="Times New Roman" w:hAnsi="Times New Roman" w:cs="Times New Roman"/>
          <w:color w:val="212529"/>
          <w:sz w:val="24"/>
          <w:szCs w:val="24"/>
        </w:rPr>
        <w:softHyphen/>
        <w:t>вање одређеног задатка, програма или пројекта,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педагошки колегијум,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други стручни активи и тимови које образује директор за оствари</w:t>
      </w:r>
      <w:r w:rsidRPr="00F51AED">
        <w:rPr>
          <w:rFonts w:ascii="Times New Roman" w:eastAsia="Times New Roman" w:hAnsi="Times New Roman" w:cs="Times New Roman"/>
          <w:color w:val="212529"/>
          <w:sz w:val="24"/>
          <w:szCs w:val="24"/>
        </w:rPr>
        <w:softHyphen/>
        <w:t>вање одређеног задатка, програма или пројекта.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установи директор образује следеће тимове: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тим за инклузивно образовање;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тим за заштиту од дискриминације, насиља, злостављања и занема</w:t>
      </w:r>
      <w:r w:rsidRPr="00F51AED">
        <w:rPr>
          <w:rFonts w:ascii="Times New Roman" w:eastAsia="Times New Roman" w:hAnsi="Times New Roman" w:cs="Times New Roman"/>
          <w:color w:val="212529"/>
          <w:sz w:val="24"/>
          <w:szCs w:val="24"/>
        </w:rPr>
        <w:softHyphen/>
        <w:t>ривања;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тим за самовредновање;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тим за обезбеђивање квалитета и развој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тим за професионални развој;</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тим за здравствену и социјалну заштиту;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друге тимове за остваривање одређеног задатка, програма или про</w:t>
      </w:r>
      <w:r w:rsidRPr="00F51AED">
        <w:rPr>
          <w:rFonts w:ascii="Times New Roman" w:eastAsia="Times New Roman" w:hAnsi="Times New Roman" w:cs="Times New Roman"/>
          <w:color w:val="212529"/>
          <w:sz w:val="24"/>
          <w:szCs w:val="24"/>
        </w:rPr>
        <w:softHyphen/>
        <w:t>јекта.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Стручни органи доносе одлуке јавним гласањем, већином гласова од укупног броја чланова.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 Стручни актив за развојно планирање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Стручни актив за развојно планирање чине представници васпи</w:t>
      </w:r>
      <w:r w:rsidRPr="00F51AED">
        <w:rPr>
          <w:rFonts w:ascii="Times New Roman" w:eastAsia="Times New Roman" w:hAnsi="Times New Roman" w:cs="Times New Roman"/>
          <w:color w:val="212529"/>
          <w:sz w:val="24"/>
          <w:szCs w:val="24"/>
        </w:rPr>
        <w:softHyphen/>
        <w:t>тача, стручних сарадника, представници јединице локалне самоуправе и савета родитеља и именује га Управни одбор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Стручни актив за развојно планирање сачињава предлог развојног плана Установе, као стратешког документа, који садржи приоритете у оства</w:t>
      </w:r>
      <w:r w:rsidRPr="00F51AED">
        <w:rPr>
          <w:rFonts w:ascii="Times New Roman" w:eastAsia="Times New Roman" w:hAnsi="Times New Roman" w:cs="Times New Roman"/>
          <w:color w:val="212529"/>
          <w:sz w:val="24"/>
          <w:szCs w:val="24"/>
        </w:rPr>
        <w:softHyphen/>
        <w:t>ривању васпитно-образовног рада, предлаже план и носиоце активности, крите</w:t>
      </w:r>
      <w:r w:rsidRPr="00F51AED">
        <w:rPr>
          <w:rFonts w:ascii="Times New Roman" w:eastAsia="Times New Roman" w:hAnsi="Times New Roman" w:cs="Times New Roman"/>
          <w:color w:val="212529"/>
          <w:sz w:val="24"/>
          <w:szCs w:val="24"/>
        </w:rPr>
        <w:softHyphen/>
        <w:t>ријуме и мерила за вредновање планираних активности и друга питања од значаја за развој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Стручни актив:</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доноси план рада и подноси извештаје о његовој реализацији;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израђује предлог развојног плана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израђује пројекте који су у вези са развојним планом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прати реализацију развојног плана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 обавља и друге послове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Седнице Стручног актива за развојно планирање сазива и њима руководи пред</w:t>
      </w:r>
      <w:r w:rsidRPr="00F51AED">
        <w:rPr>
          <w:rFonts w:ascii="Times New Roman" w:eastAsia="Times New Roman" w:hAnsi="Times New Roman" w:cs="Times New Roman"/>
          <w:color w:val="212529"/>
          <w:sz w:val="24"/>
          <w:szCs w:val="24"/>
        </w:rPr>
        <w:softHyphen/>
        <w:t>седник, којег између себе, јавним гласањем, већином гласова од укупног броја чланова, бирају чланови тог органа.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 исти начин бира се и заменик председника, који сазива седнице и њима руководи у случају спречености председника.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Овај актив доноси одлуке јавним гласањем, већином гласова од укуп</w:t>
      </w:r>
      <w:r w:rsidRPr="00F51AED">
        <w:rPr>
          <w:rFonts w:ascii="Times New Roman" w:eastAsia="Times New Roman" w:hAnsi="Times New Roman" w:cs="Times New Roman"/>
          <w:color w:val="212529"/>
          <w:sz w:val="24"/>
          <w:szCs w:val="24"/>
        </w:rPr>
        <w:softHyphen/>
        <w:t>ног броја чланова. О раду актива води се записник.</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Стручни актив за развојно планирање упознаје Савет родитеља са извеш</w:t>
      </w:r>
      <w:r w:rsidRPr="00F51AED">
        <w:rPr>
          <w:rFonts w:ascii="Times New Roman" w:eastAsia="Times New Roman" w:hAnsi="Times New Roman" w:cs="Times New Roman"/>
          <w:color w:val="212529"/>
          <w:sz w:val="24"/>
          <w:szCs w:val="24"/>
        </w:rPr>
        <w:softHyphen/>
        <w:t>тајем о свом раду и реализацији Развојног плана.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 свој рад стручни актив за развојно планирање одговара Управном одбору.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 Педагошки колегијум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Педагошки колегијум чине председници стручних већа и стручних актива, координатори стручних тимова и стручни сарадници, и њиме председава и руководи директор, односно помоћник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Педагошки колегијум разматра питања и даје мишљење у вези са пословима директора Установе који се односе 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планирање и организовање остваривања програма васпитања и обра</w:t>
      </w:r>
      <w:r w:rsidRPr="00F51AED">
        <w:rPr>
          <w:rFonts w:ascii="Times New Roman" w:eastAsia="Times New Roman" w:hAnsi="Times New Roman" w:cs="Times New Roman"/>
          <w:color w:val="212529"/>
          <w:sz w:val="24"/>
          <w:szCs w:val="24"/>
        </w:rPr>
        <w:softHyphen/>
        <w:t>зо</w:t>
      </w:r>
      <w:r w:rsidRPr="00F51AED">
        <w:rPr>
          <w:rFonts w:ascii="Times New Roman" w:eastAsia="Times New Roman" w:hAnsi="Times New Roman" w:cs="Times New Roman"/>
          <w:color w:val="212529"/>
          <w:sz w:val="24"/>
          <w:szCs w:val="24"/>
        </w:rPr>
        <w:softHyphen/>
        <w:t>вања и свих актив</w:t>
      </w:r>
      <w:r w:rsidRPr="00F51AED">
        <w:rPr>
          <w:rFonts w:ascii="Times New Roman" w:eastAsia="Times New Roman" w:hAnsi="Times New Roman" w:cs="Times New Roman"/>
          <w:color w:val="212529"/>
          <w:sz w:val="24"/>
          <w:szCs w:val="24"/>
        </w:rPr>
        <w:softHyphen/>
        <w:t>ности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одговорност за осигурање квалитета, самовредновању, стварање услова за спровођење спољашњег вредновања, остваривању стандарда </w:t>
      </w:r>
      <w:r w:rsidRPr="00F51AED">
        <w:rPr>
          <w:rFonts w:ascii="Times New Roman" w:eastAsia="Times New Roman" w:hAnsi="Times New Roman" w:cs="Times New Roman"/>
          <w:color w:val="212529"/>
          <w:sz w:val="24"/>
          <w:szCs w:val="24"/>
          <w:lang w:val="sr-Cyrl-RS"/>
        </w:rPr>
        <w:t>образовних </w:t>
      </w:r>
      <w:r w:rsidRPr="00F51AED">
        <w:rPr>
          <w:rFonts w:ascii="Times New Roman" w:eastAsia="Times New Roman" w:hAnsi="Times New Roman" w:cs="Times New Roman"/>
          <w:color w:val="212529"/>
          <w:sz w:val="24"/>
          <w:szCs w:val="24"/>
        </w:rPr>
        <w:t>постигнућа и унапређивању образовно-васпитног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одговорност за остваривање развојног плана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сарадњу са органима јединице локалне самоуправе, организацијама и удружењима;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организовање и вршење инструктивно-педагошког увида и праћење квалитета образовно-васпитног рада и педагошке праксе и предузимање мере за унапређивање и усавршавање рада васпитача и стручног сарадника;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планирање и праћење стручног усавршавања и спровођење поступ</w:t>
      </w:r>
      <w:r w:rsidRPr="00F51AED">
        <w:rPr>
          <w:rFonts w:ascii="Times New Roman" w:eastAsia="Times New Roman" w:hAnsi="Times New Roman" w:cs="Times New Roman"/>
          <w:color w:val="212529"/>
          <w:sz w:val="24"/>
          <w:szCs w:val="24"/>
        </w:rPr>
        <w:softHyphen/>
        <w:t>ка за стицање звања васпитача и стручног сарадника.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Надлежности Педагошког колегијума су да разматра:</w:t>
      </w:r>
    </w:p>
    <w:p w:rsidR="00F51AED" w:rsidRPr="00F51AED" w:rsidRDefault="00F51AED" w:rsidP="00F51AED">
      <w:pPr>
        <w:shd w:val="clear" w:color="auto" w:fill="FFFFFF"/>
        <w:spacing w:beforeAutospacing="1" w:after="0" w:afterAutospacing="1" w:line="240" w:lineRule="auto"/>
        <w:ind w:hanging="360"/>
        <w:jc w:val="both"/>
        <w:rPr>
          <w:rFonts w:ascii="Arial" w:eastAsia="Times New Roman" w:hAnsi="Arial" w:cs="Arial"/>
          <w:color w:val="212529"/>
          <w:sz w:val="24"/>
          <w:szCs w:val="24"/>
        </w:rPr>
      </w:pPr>
      <w:r w:rsidRPr="00F51AED">
        <w:rPr>
          <w:rFonts w:ascii="Arial" w:eastAsia="Times New Roman" w:hAnsi="Arial" w:cs="Arial"/>
          <w:color w:val="212529"/>
          <w:sz w:val="24"/>
          <w:szCs w:val="24"/>
        </w:rPr>
        <w:t>·</w:t>
      </w:r>
      <w:r w:rsidRPr="00F51AED">
        <w:rPr>
          <w:rFonts w:ascii="Times New Roman" w:eastAsia="Times New Roman" w:hAnsi="Times New Roman" w:cs="Times New Roman"/>
          <w:color w:val="212529"/>
          <w:sz w:val="14"/>
          <w:szCs w:val="14"/>
        </w:rPr>
        <w:t>         </w:t>
      </w:r>
      <w:r w:rsidRPr="00F51AED">
        <w:rPr>
          <w:rFonts w:ascii="Times New Roman" w:eastAsia="Times New Roman" w:hAnsi="Times New Roman" w:cs="Times New Roman"/>
          <w:color w:val="212529"/>
          <w:sz w:val="24"/>
          <w:szCs w:val="24"/>
        </w:rPr>
        <w:t>израду нацрта Годишњег плана рада и Предшколског програма и Развојног плана;</w:t>
      </w:r>
    </w:p>
    <w:p w:rsidR="00F51AED" w:rsidRPr="00F51AED" w:rsidRDefault="00F51AED" w:rsidP="00F51AED">
      <w:pPr>
        <w:shd w:val="clear" w:color="auto" w:fill="FFFFFF"/>
        <w:spacing w:beforeAutospacing="1" w:after="0" w:afterAutospacing="1" w:line="240" w:lineRule="auto"/>
        <w:ind w:hanging="360"/>
        <w:jc w:val="both"/>
        <w:rPr>
          <w:rFonts w:ascii="Arial" w:eastAsia="Times New Roman" w:hAnsi="Arial" w:cs="Arial"/>
          <w:color w:val="212529"/>
          <w:sz w:val="24"/>
          <w:szCs w:val="24"/>
        </w:rPr>
      </w:pPr>
      <w:r w:rsidRPr="00F51AED">
        <w:rPr>
          <w:rFonts w:ascii="Arial" w:eastAsia="Times New Roman" w:hAnsi="Arial" w:cs="Arial"/>
          <w:color w:val="212529"/>
          <w:sz w:val="24"/>
          <w:szCs w:val="24"/>
        </w:rPr>
        <w:t>·</w:t>
      </w:r>
      <w:r w:rsidRPr="00F51AED">
        <w:rPr>
          <w:rFonts w:ascii="Times New Roman" w:eastAsia="Times New Roman" w:hAnsi="Times New Roman" w:cs="Times New Roman"/>
          <w:color w:val="212529"/>
          <w:sz w:val="14"/>
          <w:szCs w:val="14"/>
        </w:rPr>
        <w:t>         </w:t>
      </w:r>
      <w:r w:rsidRPr="00F51AED">
        <w:rPr>
          <w:rFonts w:ascii="Times New Roman" w:eastAsia="Times New Roman" w:hAnsi="Times New Roman" w:cs="Times New Roman"/>
          <w:color w:val="212529"/>
          <w:sz w:val="24"/>
          <w:szCs w:val="24"/>
        </w:rPr>
        <w:t>остваривање Годишњег плана рада, Предшколског програма и Развојног плана;</w:t>
      </w:r>
    </w:p>
    <w:p w:rsidR="00F51AED" w:rsidRPr="00F51AED" w:rsidRDefault="00F51AED" w:rsidP="00F51AED">
      <w:pPr>
        <w:shd w:val="clear" w:color="auto" w:fill="FFFFFF"/>
        <w:spacing w:beforeAutospacing="1" w:after="0" w:afterAutospacing="1" w:line="240" w:lineRule="auto"/>
        <w:ind w:hanging="360"/>
        <w:jc w:val="both"/>
        <w:rPr>
          <w:rFonts w:ascii="Arial" w:eastAsia="Times New Roman" w:hAnsi="Arial" w:cs="Arial"/>
          <w:color w:val="212529"/>
          <w:sz w:val="24"/>
          <w:szCs w:val="24"/>
        </w:rPr>
      </w:pPr>
      <w:r w:rsidRPr="00F51AED">
        <w:rPr>
          <w:rFonts w:ascii="Arial" w:eastAsia="Times New Roman" w:hAnsi="Arial" w:cs="Arial"/>
          <w:color w:val="212529"/>
          <w:sz w:val="24"/>
          <w:szCs w:val="24"/>
        </w:rPr>
        <w:t>·</w:t>
      </w:r>
      <w:r w:rsidRPr="00F51AED">
        <w:rPr>
          <w:rFonts w:ascii="Times New Roman" w:eastAsia="Times New Roman" w:hAnsi="Times New Roman" w:cs="Times New Roman"/>
          <w:color w:val="212529"/>
          <w:sz w:val="14"/>
          <w:szCs w:val="14"/>
        </w:rPr>
        <w:t>         </w:t>
      </w:r>
      <w:r w:rsidRPr="00F51AED">
        <w:rPr>
          <w:rFonts w:ascii="Times New Roman" w:eastAsia="Times New Roman" w:hAnsi="Times New Roman" w:cs="Times New Roman"/>
          <w:color w:val="212529"/>
          <w:sz w:val="24"/>
          <w:szCs w:val="24"/>
        </w:rPr>
        <w:t>извештај стручних актива и тимова;</w:t>
      </w:r>
    </w:p>
    <w:p w:rsidR="00F51AED" w:rsidRPr="00F51AED" w:rsidRDefault="00F51AED" w:rsidP="00F51AED">
      <w:pPr>
        <w:shd w:val="clear" w:color="auto" w:fill="FFFFFF"/>
        <w:spacing w:beforeAutospacing="1" w:after="0" w:afterAutospacing="1" w:line="240" w:lineRule="auto"/>
        <w:ind w:hanging="360"/>
        <w:jc w:val="both"/>
        <w:rPr>
          <w:rFonts w:ascii="Arial" w:eastAsia="Times New Roman" w:hAnsi="Arial" w:cs="Arial"/>
          <w:color w:val="212529"/>
          <w:sz w:val="24"/>
          <w:szCs w:val="24"/>
        </w:rPr>
      </w:pPr>
      <w:r w:rsidRPr="00F51AED">
        <w:rPr>
          <w:rFonts w:ascii="Arial" w:eastAsia="Times New Roman" w:hAnsi="Arial" w:cs="Arial"/>
          <w:color w:val="212529"/>
          <w:sz w:val="24"/>
          <w:szCs w:val="24"/>
        </w:rPr>
        <w:t>·</w:t>
      </w:r>
      <w:r w:rsidRPr="00F51AED">
        <w:rPr>
          <w:rFonts w:ascii="Times New Roman" w:eastAsia="Times New Roman" w:hAnsi="Times New Roman" w:cs="Times New Roman"/>
          <w:color w:val="212529"/>
          <w:sz w:val="14"/>
          <w:szCs w:val="14"/>
        </w:rPr>
        <w:t>         </w:t>
      </w:r>
      <w:r w:rsidRPr="00F51AED">
        <w:rPr>
          <w:rFonts w:ascii="Times New Roman" w:eastAsia="Times New Roman" w:hAnsi="Times New Roman" w:cs="Times New Roman"/>
          <w:color w:val="212529"/>
          <w:sz w:val="24"/>
          <w:szCs w:val="24"/>
        </w:rPr>
        <w:t>предлоге за утврђивање метода и начина за унапређење васпитно - образовног рада;</w:t>
      </w:r>
    </w:p>
    <w:p w:rsidR="00F51AED" w:rsidRPr="00F51AED" w:rsidRDefault="00F51AED" w:rsidP="00F51AED">
      <w:pPr>
        <w:shd w:val="clear" w:color="auto" w:fill="FFFFFF"/>
        <w:spacing w:beforeAutospacing="1" w:after="0" w:afterAutospacing="1" w:line="240" w:lineRule="auto"/>
        <w:ind w:hanging="360"/>
        <w:jc w:val="both"/>
        <w:rPr>
          <w:rFonts w:ascii="Arial" w:eastAsia="Times New Roman" w:hAnsi="Arial" w:cs="Arial"/>
          <w:color w:val="212529"/>
          <w:sz w:val="24"/>
          <w:szCs w:val="24"/>
        </w:rPr>
      </w:pPr>
      <w:r w:rsidRPr="00F51AED">
        <w:rPr>
          <w:rFonts w:ascii="Arial" w:eastAsia="Times New Roman" w:hAnsi="Arial" w:cs="Arial"/>
          <w:color w:val="212529"/>
          <w:sz w:val="24"/>
          <w:szCs w:val="24"/>
        </w:rPr>
        <w:t>·</w:t>
      </w:r>
      <w:r w:rsidRPr="00F51AED">
        <w:rPr>
          <w:rFonts w:ascii="Times New Roman" w:eastAsia="Times New Roman" w:hAnsi="Times New Roman" w:cs="Times New Roman"/>
          <w:color w:val="212529"/>
          <w:sz w:val="14"/>
          <w:szCs w:val="14"/>
        </w:rPr>
        <w:t>         </w:t>
      </w:r>
      <w:r w:rsidRPr="00F51AED">
        <w:rPr>
          <w:rFonts w:ascii="Times New Roman" w:eastAsia="Times New Roman" w:hAnsi="Times New Roman" w:cs="Times New Roman"/>
          <w:color w:val="212529"/>
          <w:sz w:val="24"/>
          <w:szCs w:val="24"/>
        </w:rPr>
        <w:t>утврђује предлог програма за летовање и зимовање деце;</w:t>
      </w:r>
    </w:p>
    <w:p w:rsidR="00F51AED" w:rsidRPr="00F51AED" w:rsidRDefault="00F51AED" w:rsidP="00F51AED">
      <w:pPr>
        <w:shd w:val="clear" w:color="auto" w:fill="FFFFFF"/>
        <w:spacing w:beforeAutospacing="1" w:after="0" w:afterAutospacing="1" w:line="240" w:lineRule="auto"/>
        <w:ind w:hanging="360"/>
        <w:jc w:val="both"/>
        <w:rPr>
          <w:rFonts w:ascii="Arial" w:eastAsia="Times New Roman" w:hAnsi="Arial" w:cs="Arial"/>
          <w:color w:val="212529"/>
          <w:sz w:val="24"/>
          <w:szCs w:val="24"/>
        </w:rPr>
      </w:pPr>
      <w:r w:rsidRPr="00F51AED">
        <w:rPr>
          <w:rFonts w:ascii="Arial" w:eastAsia="Times New Roman" w:hAnsi="Arial" w:cs="Arial"/>
          <w:color w:val="212529"/>
          <w:sz w:val="24"/>
          <w:szCs w:val="24"/>
        </w:rPr>
        <w:t>·</w:t>
      </w:r>
      <w:r w:rsidRPr="00F51AED">
        <w:rPr>
          <w:rFonts w:ascii="Times New Roman" w:eastAsia="Times New Roman" w:hAnsi="Times New Roman" w:cs="Times New Roman"/>
          <w:color w:val="212529"/>
          <w:sz w:val="14"/>
          <w:szCs w:val="14"/>
        </w:rPr>
        <w:t>         </w:t>
      </w:r>
      <w:r w:rsidRPr="00F51AED">
        <w:rPr>
          <w:rFonts w:ascii="Times New Roman" w:eastAsia="Times New Roman" w:hAnsi="Times New Roman" w:cs="Times New Roman"/>
          <w:color w:val="212529"/>
          <w:sz w:val="24"/>
          <w:szCs w:val="24"/>
        </w:rPr>
        <w:t>разматра радове за стручне сусрете и стручне конференције;</w:t>
      </w:r>
    </w:p>
    <w:p w:rsidR="00F51AED" w:rsidRPr="00F51AED" w:rsidRDefault="00F51AED" w:rsidP="00F51AED">
      <w:pPr>
        <w:shd w:val="clear" w:color="auto" w:fill="FFFFFF"/>
        <w:spacing w:beforeAutospacing="1" w:after="0" w:afterAutospacing="1" w:line="240" w:lineRule="auto"/>
        <w:ind w:hanging="360"/>
        <w:jc w:val="both"/>
        <w:rPr>
          <w:rFonts w:ascii="Arial" w:eastAsia="Times New Roman" w:hAnsi="Arial" w:cs="Arial"/>
          <w:color w:val="212529"/>
          <w:sz w:val="24"/>
          <w:szCs w:val="24"/>
        </w:rPr>
      </w:pPr>
      <w:r w:rsidRPr="00F51AED">
        <w:rPr>
          <w:rFonts w:ascii="Arial" w:eastAsia="Times New Roman" w:hAnsi="Arial" w:cs="Arial"/>
          <w:color w:val="212529"/>
          <w:sz w:val="24"/>
          <w:szCs w:val="24"/>
        </w:rPr>
        <w:t>·</w:t>
      </w:r>
      <w:r w:rsidRPr="00F51AED">
        <w:rPr>
          <w:rFonts w:ascii="Times New Roman" w:eastAsia="Times New Roman" w:hAnsi="Times New Roman" w:cs="Times New Roman"/>
          <w:color w:val="212529"/>
          <w:sz w:val="14"/>
          <w:szCs w:val="14"/>
        </w:rPr>
        <w:t>         </w:t>
      </w:r>
      <w:r w:rsidRPr="00F51AED">
        <w:rPr>
          <w:rFonts w:ascii="Times New Roman" w:eastAsia="Times New Roman" w:hAnsi="Times New Roman" w:cs="Times New Roman"/>
          <w:color w:val="212529"/>
          <w:sz w:val="24"/>
          <w:szCs w:val="24"/>
        </w:rPr>
        <w:t>доноси ИОП;</w:t>
      </w:r>
    </w:p>
    <w:p w:rsidR="00F51AED" w:rsidRPr="00F51AED" w:rsidRDefault="00F51AED" w:rsidP="00F51AED">
      <w:pPr>
        <w:shd w:val="clear" w:color="auto" w:fill="FFFFFF"/>
        <w:spacing w:beforeAutospacing="1" w:after="0" w:afterAutospacing="1" w:line="240" w:lineRule="auto"/>
        <w:ind w:hanging="360"/>
        <w:jc w:val="both"/>
        <w:rPr>
          <w:rFonts w:ascii="Arial" w:eastAsia="Times New Roman" w:hAnsi="Arial" w:cs="Arial"/>
          <w:color w:val="212529"/>
          <w:sz w:val="24"/>
          <w:szCs w:val="24"/>
        </w:rPr>
      </w:pPr>
      <w:r w:rsidRPr="00F51AED">
        <w:rPr>
          <w:rFonts w:ascii="Arial" w:eastAsia="Times New Roman" w:hAnsi="Arial" w:cs="Arial"/>
          <w:color w:val="212529"/>
          <w:sz w:val="24"/>
          <w:szCs w:val="24"/>
        </w:rPr>
        <w:t>·</w:t>
      </w:r>
      <w:r w:rsidRPr="00F51AED">
        <w:rPr>
          <w:rFonts w:ascii="Times New Roman" w:eastAsia="Times New Roman" w:hAnsi="Times New Roman" w:cs="Times New Roman"/>
          <w:color w:val="212529"/>
          <w:sz w:val="14"/>
          <w:szCs w:val="14"/>
        </w:rPr>
        <w:t>         </w:t>
      </w:r>
      <w:r w:rsidRPr="00F51AED">
        <w:rPr>
          <w:rFonts w:ascii="Times New Roman" w:eastAsia="Times New Roman" w:hAnsi="Times New Roman" w:cs="Times New Roman"/>
          <w:color w:val="212529"/>
          <w:sz w:val="24"/>
          <w:szCs w:val="24"/>
        </w:rPr>
        <w:t>обавља друге послове утврђене Годишњим планом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Педагошки колегијум ради на седницама о чему се води записник.</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9. Секретар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Правне послове у Установи обавља секретар.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Секретар мора да има образовање из области правних наука у складу са закон</w:t>
      </w:r>
      <w:r w:rsidRPr="00F51AED">
        <w:rPr>
          <w:rFonts w:ascii="Times New Roman" w:eastAsia="Times New Roman" w:hAnsi="Times New Roman" w:cs="Times New Roman"/>
          <w:color w:val="212529"/>
          <w:sz w:val="24"/>
          <w:szCs w:val="24"/>
          <w:lang w:val="sr-Cyrl-RS"/>
        </w:rPr>
        <w:t>ом</w:t>
      </w:r>
      <w:r w:rsidRPr="00F51AED">
        <w:rPr>
          <w:rFonts w:ascii="Times New Roman" w:eastAsia="Times New Roman" w:hAnsi="Times New Roman" w:cs="Times New Roman"/>
          <w:color w:val="212529"/>
          <w:sz w:val="24"/>
          <w:szCs w:val="24"/>
        </w:rPr>
        <w:t>, савладан програм обуке и дозволу за рад секретара (у даљем тексту: лиценца за секретара)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Секретар се уводи у посао и оспособљава за самосталан рад савладавањем програма за увођење у посао и полагањем испита за лиценцу за секретара. Секретару – приправнику директор одређује ментора са листе секретара установа коју утврди Управни одбор.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Секретар је дужан да у року од две године од дана заснивања радног односа положи испит за лиценцу за секретара.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Трошкове полагањ</w:t>
      </w:r>
      <w:r w:rsidRPr="00F51AED">
        <w:rPr>
          <w:rFonts w:ascii="Times New Roman" w:eastAsia="Times New Roman" w:hAnsi="Times New Roman" w:cs="Times New Roman"/>
          <w:color w:val="212529"/>
          <w:sz w:val="24"/>
          <w:szCs w:val="24"/>
          <w:lang w:val="sr-Cyrl-RS"/>
        </w:rPr>
        <w:t>а</w:t>
      </w:r>
      <w:r w:rsidRPr="00F51AED">
        <w:rPr>
          <w:rFonts w:ascii="Times New Roman" w:eastAsia="Times New Roman" w:hAnsi="Times New Roman" w:cs="Times New Roman"/>
          <w:color w:val="212529"/>
          <w:sz w:val="24"/>
          <w:szCs w:val="24"/>
        </w:rPr>
        <w:t> испита из става 4. овог члана, сноси Установа.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Министарство издаје лиценцу за секретара.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Секретару који не положи испит за лиценцу за секретара у року из става 4. овог члана престаје радни однос.</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Лиценца за секретара одузима се секретару који је осуђен правоснажном пресудом за повреду забране из чл. 110-113. овог закона, за кривично дело или привредни преступ у вршењу дужности.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Секретар Установе обавља следеће послове: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стара се о законитом раду Установе, указује директору и Управном одбору на неправилности у раду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обавља управне послове у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израђује опште и појединачне правне акте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обавља правне и друге послове за потребе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 израђује уговоре које закључује Установа;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 правне послове у вези са статусним променама у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 правне послове у вези са уписом деце;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 правне послове у вези са јавним набавкама у сарадњи са финансијском службом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9) пружа стручну помоћ у вези са избором Управног одбора у Установи;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10) пружа стручну подршку и координира рад комисије за избор директора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11) прати прописе и о томе информише запослене;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12) друге правне послове по налогу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је дужна да обезбеди секретару приступ јединственој информационој бази правних прописа.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IV. ПРАВА И ОБАВЕЗЕ ДЕТЕТА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Права детета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односно запослени у Установи дужни су да обезбеде остваривање права и детета, а нарочито право 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квалитетан васпитно-образовни рад који обезбеђује остваривање принципа и циљева прописаних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уважавање личности;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подршку за свестрани развој личности, подршку за посебно исказане таленте и њихову афирмацију;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заштиту од дискриминације, насиља, злостављања и занемаривања;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благовремену и потпуну информацију о питањима од значаја за васпитање и образовање;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информације о правима и обавезама;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заштиту и правично поступање Установе према детету;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друга права у области васпитања и образовања, у складу са законом.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Родитељ, односно други законски заступник детета може да поднесе писмену пријаву директору Установе у случају повреде права из члана 75. овог статута или непримереног понашања запослених према детету, у складу са општим актом Установе, у року од осам дана од дана сазнања о повреди права.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Запослени у Установи дужан је одмах по сазнању, а најкасније наредног радног дана, поднесе писмену пријави директору да је учињена повреда права детета.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Директор је дужан да по пријави из става 2. овог члана, размотри и да, уз консултацију са родитељем, односно другим законским заступником детета, као и запосленим, одлучи и предузме одговарајуће мере, у року од осам дана од дана пријема пријаве.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V. УПИС ДЕЦЕ У УСТАНОВУ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Упис деце у Установу, услови за упис, време уписа, обавеза родитеља односно другог законског заступника у вези са уписом и похађањем припремног предшколског програма, врши се у складу са Законом, Статутом и подзаконским актима.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Приликом уписа деце у предшколску установу приоритет за упис имају деца из осетљивих група.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xml:space="preserve">Упис деце узраста од </w:t>
      </w:r>
      <w:r w:rsidR="000F6420">
        <w:rPr>
          <w:rFonts w:ascii="Times New Roman" w:eastAsia="Times New Roman" w:hAnsi="Times New Roman" w:cs="Times New Roman"/>
          <w:color w:val="212529"/>
          <w:sz w:val="24"/>
          <w:szCs w:val="24"/>
          <w:lang w:val="sr-Cyrl-RS"/>
        </w:rPr>
        <w:t xml:space="preserve">годину дана </w:t>
      </w:r>
      <w:r w:rsidRPr="00F51AED">
        <w:rPr>
          <w:rFonts w:ascii="Times New Roman" w:eastAsia="Times New Roman" w:hAnsi="Times New Roman" w:cs="Times New Roman"/>
          <w:color w:val="212529"/>
          <w:sz w:val="24"/>
          <w:szCs w:val="24"/>
        </w:rPr>
        <w:t>до поласка у основну школу се врши на основу Правилника о начину, критеријумима и поступку пријема деце у Предшколску установу  који доноси Управни одбор.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Пријем деце за наредну радну годину врши се спровођењем конкурса.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складу са Правилником о начину, критеријумима и поступку пријема деце у Предшколску установу.</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Пријем деце на целодневни боравак и припремни предшколски програм врши се на основу захтева родитеља, односно другог законског заступника, који се подноси у писаној форми.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79.</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 спроведеном конкурсу за пријем деце, одлука о пријему деце и ранг листа се објављују у складу са Правилником о начину, критеријумима и поступку пријема деце у Предшколску установу  .</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припремну предшколску групу уписују се деца старости од пет и по до шест и по година ради похађања припремног предшколског програма.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Родитељ односно други законски заступник детета подноси Установи писани захтев за пријем детета за похађање припремног предшколског програма.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Уз захтев за упис детета ради похађања припремног предшколског програма подноси се доказ о здравственом прегледу детета.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VI. ОГАНИЗАЦИЈА РАДА СА ДЕЦОМ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Васпитно-образовни рад са децом организује се у васпитним групама.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Критеријуми за формирање структуре васпитних група су:</w:t>
      </w:r>
    </w:p>
    <w:p w:rsidR="00F51AED" w:rsidRPr="006E1AB1" w:rsidRDefault="00F51AED" w:rsidP="006E1AB1">
      <w:pPr>
        <w:pStyle w:val="ListParagraph"/>
        <w:numPr>
          <w:ilvl w:val="0"/>
          <w:numId w:val="1"/>
        </w:numPr>
        <w:shd w:val="clear" w:color="auto" w:fill="FFFFFF"/>
        <w:spacing w:after="0"/>
        <w:jc w:val="both"/>
        <w:rPr>
          <w:color w:val="212529"/>
          <w:lang w:val="sr-Cyrl-RS"/>
        </w:rPr>
      </w:pPr>
      <w:r w:rsidRPr="006E1AB1">
        <w:rPr>
          <w:color w:val="212529"/>
        </w:rPr>
        <w:t>Поштовање броја деце у васпитним групама у складу са Законом предшколском васпитању и образовању;</w:t>
      </w:r>
    </w:p>
    <w:p w:rsidR="006E1AB1" w:rsidRPr="006E1AB1" w:rsidRDefault="006E1AB1" w:rsidP="006E1AB1">
      <w:pPr>
        <w:tabs>
          <w:tab w:val="left" w:pos="1440"/>
        </w:tabs>
        <w:spacing w:after="0" w:line="240" w:lineRule="auto"/>
        <w:ind w:firstLine="900"/>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Васпитно-образовни рад са децом организује се у васпитним групама. Васпитне групе могу бити јаслене, за узраст од једне до 3 године и групе вртића, за узрасни период од 3 године до поласка у школу.</w:t>
      </w:r>
    </w:p>
    <w:p w:rsidR="006E1AB1" w:rsidRPr="006E1AB1" w:rsidRDefault="006E1AB1" w:rsidP="006E1AB1">
      <w:pPr>
        <w:tabs>
          <w:tab w:val="left" w:pos="1440"/>
        </w:tabs>
        <w:spacing w:after="0" w:line="240" w:lineRule="auto"/>
        <w:ind w:firstLine="900"/>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Васпитне групе могу бити формиране за децу истог или различитог узраста.</w:t>
      </w:r>
    </w:p>
    <w:p w:rsidR="006E1AB1" w:rsidRPr="006E1AB1" w:rsidRDefault="006E1AB1" w:rsidP="006E1AB1">
      <w:pPr>
        <w:tabs>
          <w:tab w:val="left" w:pos="1440"/>
        </w:tabs>
        <w:spacing w:after="0" w:line="240" w:lineRule="auto"/>
        <w:ind w:firstLine="900"/>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Број деце која се уписују у васпитну групу, истог узраста, јесте:</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1 до 2 године............................................................................12</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2 до 3 године............................................................................16</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3 до 4 године............................................................................20</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4 године до поласка  у школу.................................................24</w:t>
      </w:r>
    </w:p>
    <w:p w:rsidR="006E1AB1" w:rsidRPr="006E1AB1" w:rsidRDefault="006E1AB1" w:rsidP="006E1AB1">
      <w:pPr>
        <w:tabs>
          <w:tab w:val="left" w:pos="1440"/>
        </w:tabs>
        <w:spacing w:after="0" w:line="240" w:lineRule="auto"/>
        <w:jc w:val="both"/>
        <w:rPr>
          <w:rFonts w:ascii="Times New Roman" w:eastAsia="Times New Roman" w:hAnsi="Times New Roman" w:cs="Times New Roman"/>
          <w:sz w:val="24"/>
          <w:szCs w:val="24"/>
          <w:lang w:val="sr-Cyrl-CS"/>
        </w:rPr>
      </w:pPr>
    </w:p>
    <w:p w:rsidR="006E1AB1" w:rsidRPr="006E1AB1" w:rsidRDefault="006E1AB1" w:rsidP="006E1AB1">
      <w:pPr>
        <w:tabs>
          <w:tab w:val="left" w:pos="1440"/>
        </w:tabs>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 xml:space="preserve">              Број деце у групи припремног предшколског програма је 26.</w:t>
      </w:r>
    </w:p>
    <w:p w:rsidR="006E1AB1" w:rsidRPr="006E1AB1" w:rsidRDefault="006E1AB1" w:rsidP="006E1AB1">
      <w:pPr>
        <w:tabs>
          <w:tab w:val="left" w:pos="1440"/>
        </w:tabs>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 xml:space="preserve">              Изузетно од става 3. овог члана, број деце, која се уписују јесте:</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на болничком лечењу...........................................................до 15</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са сметњама у развоју-развојна група...............................4 до 6</w:t>
      </w:r>
    </w:p>
    <w:p w:rsidR="006E1AB1" w:rsidRPr="006E1AB1" w:rsidRDefault="006E1AB1" w:rsidP="006E1AB1">
      <w:pPr>
        <w:tabs>
          <w:tab w:val="left" w:pos="1440"/>
        </w:tabs>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 xml:space="preserve">              Уз сагласност оснивача у васпитне групе ПУ „Наша младост“ Лапово, може се уписати највише 20% већи број деце, од броја који је прописан законом.</w:t>
      </w:r>
    </w:p>
    <w:p w:rsidR="006E1AB1" w:rsidRPr="006E1AB1" w:rsidRDefault="006E1AB1" w:rsidP="006E1AB1">
      <w:pPr>
        <w:tabs>
          <w:tab w:val="left" w:pos="1440"/>
        </w:tabs>
        <w:spacing w:after="0" w:line="240" w:lineRule="auto"/>
        <w:jc w:val="both"/>
        <w:rPr>
          <w:rFonts w:ascii="Times New Roman" w:eastAsia="Times New Roman" w:hAnsi="Times New Roman" w:cs="Times New Roman"/>
          <w:sz w:val="24"/>
          <w:szCs w:val="24"/>
          <w:lang w:val="sr-Cyrl-CS"/>
        </w:rPr>
      </w:pPr>
    </w:p>
    <w:p w:rsidR="006E1AB1" w:rsidRPr="006E1AB1" w:rsidRDefault="006E1AB1" w:rsidP="006E1AB1">
      <w:pPr>
        <w:tabs>
          <w:tab w:val="left" w:pos="1440"/>
        </w:tabs>
        <w:spacing w:after="0" w:line="240" w:lineRule="auto"/>
        <w:jc w:val="center"/>
        <w:rPr>
          <w:rFonts w:ascii="Times New Roman" w:eastAsia="Times New Roman" w:hAnsi="Times New Roman" w:cs="Times New Roman"/>
          <w:sz w:val="24"/>
          <w:szCs w:val="24"/>
          <w:lang w:val="sr-Cyrl-CS"/>
        </w:rPr>
      </w:pPr>
    </w:p>
    <w:p w:rsidR="006E1AB1" w:rsidRPr="006E1AB1" w:rsidRDefault="006E1AB1" w:rsidP="006E1AB1">
      <w:pPr>
        <w:tabs>
          <w:tab w:val="left" w:pos="1440"/>
        </w:tabs>
        <w:spacing w:after="0" w:line="240" w:lineRule="auto"/>
        <w:ind w:firstLine="900"/>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Број деце која се уписују у групе мешовитог састава јесте:</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1 до 3 године ......................................................................12</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3 године до поласка у школу..............................................20</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2 године до поласка у школу .............................................15</w:t>
      </w:r>
    </w:p>
    <w:p w:rsidR="006E1AB1" w:rsidRPr="006E1AB1" w:rsidRDefault="006E1AB1" w:rsidP="006E1AB1">
      <w:pPr>
        <w:tabs>
          <w:tab w:val="left" w:pos="1440"/>
        </w:tabs>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 xml:space="preserve">             У ПУ „Наше дете“ могу бити формиране и следеће групе мешовитог састава:</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2 до 4 године........................................................................15</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4 до 6,5 година.....................................................................20</w:t>
      </w:r>
    </w:p>
    <w:p w:rsidR="006E1AB1" w:rsidRPr="006E1AB1" w:rsidRDefault="006E1AB1" w:rsidP="006E1AB1">
      <w:pPr>
        <w:numPr>
          <w:ilvl w:val="1"/>
          <w:numId w:val="2"/>
        </w:numPr>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од 3 до 5,5 година.....................................................................15</w:t>
      </w:r>
    </w:p>
    <w:p w:rsidR="006E1AB1" w:rsidRPr="006E1AB1" w:rsidRDefault="006E1AB1" w:rsidP="006E1AB1">
      <w:pPr>
        <w:tabs>
          <w:tab w:val="left" w:pos="1440"/>
        </w:tabs>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 xml:space="preserve">             Уколико се укаже потреба групе могу бити формиране и у другачијем саставу у складу са чл. 31.ст.2 Закона о предшколском васпитању и образовању. Васпитне групе истог или различитог узраста које се формирају у ПУ „Наше дете“ предвиђене су Годишњим планом рада установе за текућу годину.  </w:t>
      </w:r>
    </w:p>
    <w:p w:rsidR="006E1AB1" w:rsidRPr="006E1AB1" w:rsidRDefault="006E1AB1" w:rsidP="006E1AB1">
      <w:pPr>
        <w:tabs>
          <w:tab w:val="left" w:pos="1440"/>
        </w:tabs>
        <w:spacing w:after="0" w:line="240" w:lineRule="auto"/>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 xml:space="preserve">                Број и структуру васпитних група предшколске установе, односно школе која остварује предшколски програм, утврђује директор, на предлог стручних органа, на основу броја деце, услова рада и програма које се остварује.</w:t>
      </w:r>
    </w:p>
    <w:p w:rsidR="006E1AB1" w:rsidRPr="006E1AB1" w:rsidRDefault="006E1AB1" w:rsidP="006E1AB1">
      <w:pPr>
        <w:tabs>
          <w:tab w:val="left" w:pos="1440"/>
        </w:tabs>
        <w:spacing w:after="0" w:line="240" w:lineRule="auto"/>
        <w:ind w:firstLine="900"/>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 xml:space="preserve">Деца са сметњама у развоју остварују право на предшколскоо васпитање и образовање у васпитној групи, у васпитној групи уз додатну подршку и индивидуални </w:t>
      </w:r>
      <w:r w:rsidRPr="006E1AB1">
        <w:rPr>
          <w:rFonts w:ascii="Times New Roman" w:eastAsia="Times New Roman" w:hAnsi="Times New Roman" w:cs="Times New Roman"/>
          <w:sz w:val="24"/>
          <w:szCs w:val="24"/>
          <w:lang w:val="sr-Cyrl-CS"/>
        </w:rPr>
        <w:lastRenderedPageBreak/>
        <w:t>васпитно-образовни план и у развојној групи, на основу индивидуалног васпитно-образовног плана, у складу са Законом о основама система васпитања и образовања</w:t>
      </w:r>
    </w:p>
    <w:p w:rsidR="006E1AB1" w:rsidRPr="006E1AB1" w:rsidRDefault="006E1AB1" w:rsidP="006E1AB1">
      <w:pPr>
        <w:tabs>
          <w:tab w:val="left" w:pos="1440"/>
        </w:tabs>
        <w:spacing w:after="0" w:line="240" w:lineRule="auto"/>
        <w:ind w:firstLine="900"/>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У једној васпитној групи не може бити више од два детета са сметњама у развоју.</w:t>
      </w:r>
    </w:p>
    <w:p w:rsidR="006E1AB1" w:rsidRPr="006E1AB1" w:rsidRDefault="006E1AB1" w:rsidP="006E1AB1">
      <w:pPr>
        <w:tabs>
          <w:tab w:val="left" w:pos="1440"/>
        </w:tabs>
        <w:spacing w:after="0" w:line="240" w:lineRule="auto"/>
        <w:ind w:firstLine="900"/>
        <w:jc w:val="both"/>
        <w:rPr>
          <w:rFonts w:ascii="Times New Roman" w:eastAsia="Times New Roman" w:hAnsi="Times New Roman" w:cs="Times New Roman"/>
          <w:sz w:val="24"/>
          <w:szCs w:val="24"/>
          <w:lang w:val="sr-Cyrl-CS"/>
        </w:rPr>
      </w:pPr>
      <w:r w:rsidRPr="006E1AB1">
        <w:rPr>
          <w:rFonts w:ascii="Times New Roman" w:eastAsia="Times New Roman" w:hAnsi="Times New Roman" w:cs="Times New Roman"/>
          <w:sz w:val="24"/>
          <w:szCs w:val="24"/>
          <w:lang w:val="sr-Cyrl-CS"/>
        </w:rPr>
        <w:t>Број деце у васпитној групи у коју је уписано једно дете са сметњама у развоју, умањује се за три детета у односу на број деце утврђен Законом о предшколском васпитању и образовању.</w:t>
      </w:r>
    </w:p>
    <w:p w:rsidR="006E1AB1" w:rsidRPr="006E1AB1" w:rsidRDefault="006E1AB1" w:rsidP="006E1AB1">
      <w:pPr>
        <w:spacing w:after="0" w:line="240" w:lineRule="auto"/>
        <w:ind w:firstLine="567"/>
        <w:rPr>
          <w:rFonts w:ascii="Times New Roman" w:eastAsia="Times New Roman" w:hAnsi="Times New Roman" w:cs="Times New Roman"/>
          <w:sz w:val="24"/>
          <w:szCs w:val="24"/>
          <w:lang w:val="sr-Cyrl-RS"/>
        </w:rPr>
      </w:pPr>
    </w:p>
    <w:p w:rsidR="006E1AB1" w:rsidRPr="006E1AB1" w:rsidRDefault="006E1AB1" w:rsidP="006E1AB1">
      <w:pPr>
        <w:shd w:val="clear" w:color="auto" w:fill="FFFFFF"/>
        <w:spacing w:after="150" w:line="240" w:lineRule="auto"/>
        <w:ind w:firstLine="480"/>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Број деце која се уписују у васпитну групу, истог узраста, јесте:</w:t>
      </w:r>
    </w:p>
    <w:tbl>
      <w:tblPr>
        <w:tblW w:w="742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190"/>
        <w:gridCol w:w="2235"/>
      </w:tblGrid>
      <w:tr w:rsidR="006E1AB1" w:rsidRPr="006E1AB1" w:rsidTr="008D31AA">
        <w:trPr>
          <w:jc w:val="center"/>
        </w:trPr>
        <w:tc>
          <w:tcPr>
            <w:tcW w:w="5190" w:type="dxa"/>
            <w:tcBorders>
              <w:top w:val="nil"/>
              <w:left w:val="nil"/>
              <w:bottom w:val="nil"/>
              <w:right w:val="nil"/>
            </w:tcBorders>
            <w:shd w:val="clear" w:color="auto" w:fill="FFFFFF"/>
            <w:tcMar>
              <w:top w:w="45" w:type="dxa"/>
              <w:left w:w="45" w:type="dxa"/>
              <w:bottom w:w="45" w:type="dxa"/>
              <w:right w:w="45" w:type="dxa"/>
            </w:tcMar>
            <w:vAlign w:val="center"/>
          </w:tcPr>
          <w:p w:rsidR="006E1AB1" w:rsidRPr="006E1AB1" w:rsidRDefault="006E1AB1" w:rsidP="008D31AA">
            <w:pPr>
              <w:spacing w:after="0" w:line="240" w:lineRule="auto"/>
              <w:rPr>
                <w:rFonts w:ascii="Times New Roman" w:eastAsia="Times New Roman" w:hAnsi="Times New Roman" w:cs="Times New Roman"/>
                <w:color w:val="333333"/>
                <w:sz w:val="24"/>
                <w:szCs w:val="24"/>
              </w:rPr>
            </w:pPr>
          </w:p>
        </w:tc>
        <w:tc>
          <w:tcPr>
            <w:tcW w:w="0" w:type="auto"/>
            <w:tcBorders>
              <w:top w:val="nil"/>
              <w:left w:val="nil"/>
              <w:bottom w:val="nil"/>
              <w:right w:val="nil"/>
            </w:tcBorders>
            <w:shd w:val="clear" w:color="auto" w:fill="FFFFFF"/>
            <w:tcMar>
              <w:top w:w="45" w:type="dxa"/>
              <w:left w:w="45" w:type="dxa"/>
              <w:bottom w:w="45" w:type="dxa"/>
              <w:right w:w="45" w:type="dxa"/>
            </w:tcMar>
            <w:vAlign w:val="center"/>
          </w:tcPr>
          <w:p w:rsidR="006E1AB1" w:rsidRPr="006E1AB1" w:rsidRDefault="006E1AB1" w:rsidP="008D31AA">
            <w:pPr>
              <w:spacing w:after="0" w:line="240" w:lineRule="auto"/>
              <w:jc w:val="right"/>
              <w:rPr>
                <w:rFonts w:ascii="Times New Roman" w:eastAsia="Times New Roman" w:hAnsi="Times New Roman" w:cs="Times New Roman"/>
                <w:color w:val="333333"/>
                <w:sz w:val="24"/>
                <w:szCs w:val="24"/>
              </w:rPr>
            </w:pPr>
          </w:p>
        </w:tc>
      </w:tr>
      <w:tr w:rsidR="006E1AB1" w:rsidRPr="006E1AB1" w:rsidTr="008D31AA">
        <w:trPr>
          <w:jc w:val="center"/>
        </w:trPr>
        <w:tc>
          <w:tcPr>
            <w:tcW w:w="5190" w:type="dxa"/>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 од 1 до 2 године</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jc w:val="right"/>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12</w:t>
            </w:r>
          </w:p>
        </w:tc>
      </w:tr>
      <w:tr w:rsidR="006E1AB1" w:rsidRPr="006E1AB1" w:rsidTr="008D31AA">
        <w:trPr>
          <w:jc w:val="center"/>
        </w:trPr>
        <w:tc>
          <w:tcPr>
            <w:tcW w:w="5190" w:type="dxa"/>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 од 2 до 3 године</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jc w:val="right"/>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16</w:t>
            </w:r>
          </w:p>
        </w:tc>
      </w:tr>
      <w:tr w:rsidR="006E1AB1" w:rsidRPr="006E1AB1" w:rsidTr="008D31AA">
        <w:trPr>
          <w:jc w:val="center"/>
        </w:trPr>
        <w:tc>
          <w:tcPr>
            <w:tcW w:w="5190" w:type="dxa"/>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 од 3 до 4 године</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jc w:val="right"/>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20</w:t>
            </w:r>
          </w:p>
        </w:tc>
      </w:tr>
      <w:tr w:rsidR="006E1AB1" w:rsidRPr="006E1AB1" w:rsidTr="008D31AA">
        <w:trPr>
          <w:jc w:val="center"/>
        </w:trPr>
        <w:tc>
          <w:tcPr>
            <w:tcW w:w="5190" w:type="dxa"/>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 од 4 године до </w:t>
            </w:r>
            <w:r w:rsidRPr="006E1AB1">
              <w:rPr>
                <w:rFonts w:ascii="Times New Roman" w:eastAsia="Times New Roman" w:hAnsi="Times New Roman" w:cs="Times New Roman"/>
                <w:b/>
                <w:bCs/>
                <w:color w:val="333333"/>
                <w:sz w:val="24"/>
                <w:szCs w:val="24"/>
              </w:rPr>
              <w:t>5,5 година</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jc w:val="right"/>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24</w:t>
            </w:r>
          </w:p>
        </w:tc>
      </w:tr>
      <w:tr w:rsidR="006E1AB1" w:rsidRPr="006E1AB1" w:rsidTr="008D31AA">
        <w:trPr>
          <w:jc w:val="center"/>
        </w:trPr>
        <w:tc>
          <w:tcPr>
            <w:tcW w:w="5190" w:type="dxa"/>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rPr>
                <w:rFonts w:ascii="Times New Roman" w:eastAsia="Times New Roman" w:hAnsi="Times New Roman" w:cs="Times New Roman"/>
                <w:color w:val="333333"/>
                <w:sz w:val="24"/>
                <w:szCs w:val="24"/>
              </w:rPr>
            </w:pPr>
            <w:r w:rsidRPr="006E1AB1">
              <w:rPr>
                <w:rFonts w:ascii="Times New Roman" w:eastAsia="Times New Roman" w:hAnsi="Times New Roman" w:cs="Times New Roman"/>
                <w:b/>
                <w:bCs/>
                <w:color w:val="333333"/>
                <w:sz w:val="24"/>
                <w:szCs w:val="24"/>
              </w:rPr>
              <w:t>– од 5,5 до поласка у школу</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jc w:val="right"/>
              <w:rPr>
                <w:rFonts w:ascii="Times New Roman" w:eastAsia="Times New Roman" w:hAnsi="Times New Roman" w:cs="Times New Roman"/>
                <w:color w:val="333333"/>
                <w:sz w:val="24"/>
                <w:szCs w:val="24"/>
              </w:rPr>
            </w:pPr>
            <w:r w:rsidRPr="006E1AB1">
              <w:rPr>
                <w:rFonts w:ascii="Times New Roman" w:eastAsia="Times New Roman" w:hAnsi="Times New Roman" w:cs="Times New Roman"/>
                <w:b/>
                <w:bCs/>
                <w:color w:val="333333"/>
                <w:sz w:val="24"/>
                <w:szCs w:val="24"/>
              </w:rPr>
              <w:t>26</w:t>
            </w:r>
          </w:p>
        </w:tc>
      </w:tr>
    </w:tbl>
    <w:p w:rsidR="006E1AB1" w:rsidRPr="006E1AB1" w:rsidRDefault="006E1AB1" w:rsidP="006E1AB1">
      <w:pPr>
        <w:shd w:val="clear" w:color="auto" w:fill="FFFFFF"/>
        <w:spacing w:after="0" w:line="240" w:lineRule="auto"/>
        <w:ind w:firstLine="480"/>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Изузетно од става 3. овог члана, број деце </w:t>
      </w:r>
      <w:r w:rsidRPr="006E1AB1">
        <w:rPr>
          <w:rFonts w:ascii="Times New Roman" w:eastAsia="Times New Roman" w:hAnsi="Times New Roman" w:cs="Times New Roman"/>
          <w:b/>
          <w:bCs/>
          <w:color w:val="333333"/>
          <w:sz w:val="24"/>
          <w:szCs w:val="24"/>
        </w:rPr>
        <w:t>која се уписују у васпитну групу</w:t>
      </w:r>
      <w:r w:rsidRPr="006E1AB1">
        <w:rPr>
          <w:rFonts w:ascii="Times New Roman" w:eastAsia="Times New Roman" w:hAnsi="Times New Roman" w:cs="Times New Roman"/>
          <w:color w:val="333333"/>
          <w:sz w:val="24"/>
          <w:szCs w:val="24"/>
        </w:rPr>
        <w:t>, јесте:</w:t>
      </w:r>
    </w:p>
    <w:tbl>
      <w:tblPr>
        <w:tblW w:w="742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190"/>
        <w:gridCol w:w="2235"/>
      </w:tblGrid>
      <w:tr w:rsidR="006E1AB1" w:rsidRPr="006E1AB1" w:rsidTr="008D31AA">
        <w:trPr>
          <w:jc w:val="center"/>
        </w:trPr>
        <w:tc>
          <w:tcPr>
            <w:tcW w:w="5190" w:type="dxa"/>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 на болничком лечењудо</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jc w:val="right"/>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15</w:t>
            </w:r>
          </w:p>
        </w:tc>
      </w:tr>
      <w:tr w:rsidR="006E1AB1" w:rsidRPr="006E1AB1" w:rsidTr="008D31AA">
        <w:trPr>
          <w:jc w:val="center"/>
        </w:trPr>
        <w:tc>
          <w:tcPr>
            <w:tcW w:w="5190" w:type="dxa"/>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 са сметњама у развоју </w:t>
            </w:r>
            <w:r w:rsidRPr="006E1AB1">
              <w:rPr>
                <w:rFonts w:ascii="Times New Roman" w:eastAsia="Times New Roman" w:hAnsi="Times New Roman" w:cs="Times New Roman"/>
                <w:b/>
                <w:bCs/>
                <w:color w:val="333333"/>
                <w:sz w:val="24"/>
                <w:szCs w:val="24"/>
              </w:rPr>
              <w:t>и инвалидитетом</w:t>
            </w:r>
            <w:r w:rsidRPr="006E1AB1">
              <w:rPr>
                <w:rFonts w:ascii="Times New Roman" w:eastAsia="Times New Roman" w:hAnsi="Times New Roman" w:cs="Times New Roman"/>
                <w:color w:val="333333"/>
                <w:sz w:val="24"/>
                <w:szCs w:val="24"/>
              </w:rPr>
              <w:t> – развојна група</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6E1AB1" w:rsidRPr="006E1AB1" w:rsidRDefault="006E1AB1" w:rsidP="008D31AA">
            <w:pPr>
              <w:spacing w:after="0" w:line="240" w:lineRule="auto"/>
              <w:jc w:val="right"/>
              <w:rPr>
                <w:rFonts w:ascii="Times New Roman" w:eastAsia="Times New Roman" w:hAnsi="Times New Roman" w:cs="Times New Roman"/>
                <w:color w:val="333333"/>
                <w:sz w:val="24"/>
                <w:szCs w:val="24"/>
              </w:rPr>
            </w:pPr>
            <w:r w:rsidRPr="006E1AB1">
              <w:rPr>
                <w:rFonts w:ascii="Times New Roman" w:eastAsia="Times New Roman" w:hAnsi="Times New Roman" w:cs="Times New Roman"/>
                <w:color w:val="333333"/>
                <w:sz w:val="24"/>
                <w:szCs w:val="24"/>
              </w:rPr>
              <w:t>4 до 6</w:t>
            </w:r>
          </w:p>
        </w:tc>
      </w:tr>
    </w:tbl>
    <w:p w:rsidR="006E1AB1" w:rsidRPr="006E1AB1" w:rsidRDefault="006E1AB1" w:rsidP="006E1AB1">
      <w:pPr>
        <w:shd w:val="clear" w:color="auto" w:fill="FFFFFF"/>
        <w:spacing w:after="0"/>
        <w:ind w:left="360"/>
        <w:jc w:val="both"/>
        <w:rPr>
          <w:rFonts w:ascii="Arial" w:hAnsi="Arial" w:cs="Arial"/>
          <w:color w:val="212529"/>
          <w:lang w:val="sr-Cyrl-RS"/>
        </w:rPr>
      </w:pP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Поштовање броја деце са сметњама у развоју и инвали</w:t>
      </w:r>
      <w:r w:rsidRPr="00F51AED">
        <w:rPr>
          <w:rFonts w:ascii="Times New Roman" w:eastAsia="Times New Roman" w:hAnsi="Times New Roman" w:cs="Times New Roman"/>
          <w:color w:val="212529"/>
          <w:sz w:val="24"/>
          <w:szCs w:val="24"/>
        </w:rPr>
        <w:softHyphen/>
        <w:t>ди</w:t>
      </w:r>
      <w:r w:rsidRPr="00F51AED">
        <w:rPr>
          <w:rFonts w:ascii="Times New Roman" w:eastAsia="Times New Roman" w:hAnsi="Times New Roman" w:cs="Times New Roman"/>
          <w:color w:val="212529"/>
          <w:sz w:val="24"/>
          <w:szCs w:val="24"/>
        </w:rPr>
        <w:softHyphen/>
        <w:t>тетом у васпитној групи.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VII. ОПШТА АКТА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Ради организовања и спровођења васпитно-образовне делатно</w:t>
      </w:r>
      <w:r w:rsidRPr="00F51AED">
        <w:rPr>
          <w:rFonts w:ascii="Times New Roman" w:eastAsia="Times New Roman" w:hAnsi="Times New Roman" w:cs="Times New Roman"/>
          <w:color w:val="212529"/>
          <w:sz w:val="24"/>
          <w:szCs w:val="24"/>
        </w:rPr>
        <w:softHyphen/>
        <w:t>сти Устано</w:t>
      </w:r>
      <w:r w:rsidRPr="00F51AED">
        <w:rPr>
          <w:rFonts w:ascii="Times New Roman" w:eastAsia="Times New Roman" w:hAnsi="Times New Roman" w:cs="Times New Roman"/>
          <w:color w:val="212529"/>
          <w:sz w:val="24"/>
          <w:szCs w:val="24"/>
        </w:rPr>
        <w:softHyphen/>
        <w:t>ва у складу са Законом доноси програм васпитања и образовања, развојни план Установе, годишњи план рада и статут.</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Општа акта Установе су статут, правилници и пословници.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у складу са законом доноси следеће правилнике: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организацији и систематизацији и послова;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раду;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Правила понашања деце, запослених и родитеља деце;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мерама, начину и поступку заштите и безбедности деце за време трајања васпитно-образовног рада и других активности које организује Установа;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безбедности и здрављу на раду;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о заштити од пожара;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дисциплинској и материјалној одговорности запослених;</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утврђивању критеријума за утврђивање запосленог за чијим радом је престала потреба делимично или у целини;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приправницима;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финансијском планирању;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набавкама;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Акт о процени ризика;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Правилник о начину, критеријумима и поступку пријема деце у Предшколску установу</w:t>
      </w:r>
      <w:r w:rsidR="000F6420">
        <w:rPr>
          <w:rFonts w:ascii="Times New Roman" w:eastAsia="Times New Roman" w:hAnsi="Times New Roman" w:cs="Times New Roman"/>
          <w:color w:val="212529"/>
          <w:sz w:val="24"/>
          <w:szCs w:val="24"/>
          <w:lang w:val="sr-Cyrl-RS"/>
        </w:rPr>
        <w:t xml:space="preserve"> ,,Наша младост“ Лапово</w:t>
      </w:r>
      <w:r w:rsidRPr="00F51AED">
        <w:rPr>
          <w:rFonts w:ascii="Times New Roman" w:eastAsia="Times New Roman" w:hAnsi="Times New Roman" w:cs="Times New Roman"/>
          <w:color w:val="212529"/>
          <w:sz w:val="24"/>
          <w:szCs w:val="24"/>
        </w:rPr>
        <w:t>;</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 друге правилнике, одређене законом и овим статутом.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има следеће пословнике: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Пословник о раду Управног одбора;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Пословник о раду савета родитеља;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Пословник о раду васпитно-образовног већа и др. стручних органа.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Општа и друга акта доноси Установа поштујући опште принципе и циљеве васпитања и обра</w:t>
      </w:r>
      <w:r w:rsidRPr="00F51AED">
        <w:rPr>
          <w:rFonts w:ascii="Times New Roman" w:eastAsia="Times New Roman" w:hAnsi="Times New Roman" w:cs="Times New Roman"/>
          <w:color w:val="212529"/>
          <w:sz w:val="24"/>
          <w:szCs w:val="24"/>
        </w:rPr>
        <w:softHyphen/>
        <w:t>зовања којима се на најцелисходнији начин обезбеђује остваривање ци</w:t>
      </w:r>
      <w:r w:rsidRPr="00F51AED">
        <w:rPr>
          <w:rFonts w:ascii="Times New Roman" w:eastAsia="Times New Roman" w:hAnsi="Times New Roman" w:cs="Times New Roman"/>
          <w:color w:val="212529"/>
          <w:sz w:val="24"/>
          <w:szCs w:val="24"/>
        </w:rPr>
        <w:softHyphen/>
        <w:t>љева и стандарда </w:t>
      </w:r>
      <w:r w:rsidRPr="00F51AED">
        <w:rPr>
          <w:rFonts w:ascii="Times New Roman" w:eastAsia="Times New Roman" w:hAnsi="Times New Roman" w:cs="Times New Roman"/>
          <w:color w:val="212529"/>
          <w:sz w:val="24"/>
          <w:szCs w:val="24"/>
          <w:lang w:val="sr-Cyrl-RS"/>
        </w:rPr>
        <w:t>образовних </w:t>
      </w:r>
      <w:r w:rsidRPr="00F51AED">
        <w:rPr>
          <w:rFonts w:ascii="Times New Roman" w:eastAsia="Times New Roman" w:hAnsi="Times New Roman" w:cs="Times New Roman"/>
          <w:color w:val="212529"/>
          <w:sz w:val="24"/>
          <w:szCs w:val="24"/>
        </w:rPr>
        <w:t>постигнућа васпитно-образовног рада.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Опште акте Установе доноси Управни одбор, на начин прописан овим статутом уколико законом није пред</w:t>
      </w:r>
      <w:r w:rsidRPr="00F51AED">
        <w:rPr>
          <w:rFonts w:ascii="Times New Roman" w:eastAsia="Times New Roman" w:hAnsi="Times New Roman" w:cs="Times New Roman"/>
          <w:color w:val="212529"/>
          <w:sz w:val="24"/>
          <w:szCs w:val="24"/>
        </w:rPr>
        <w:softHyphen/>
        <w:t>виђено да поједине опште акте доноси директор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Установе одговоран је за законито и благовремено доношење појединачних и општих аката из његове надлежности и за њихово спровођење у складу са зако</w:t>
      </w:r>
      <w:r w:rsidRPr="00F51AED">
        <w:rPr>
          <w:rFonts w:ascii="Times New Roman" w:eastAsia="Times New Roman" w:hAnsi="Times New Roman" w:cs="Times New Roman"/>
          <w:color w:val="212529"/>
          <w:sz w:val="24"/>
          <w:szCs w:val="24"/>
        </w:rPr>
        <w:softHyphen/>
        <w:t>ном, а Управни одбор за благовремено доношење и усклађивање свих општих аката из његове надлежности у складу са зако</w:t>
      </w:r>
      <w:r w:rsidRPr="00F51AED">
        <w:rPr>
          <w:rFonts w:ascii="Times New Roman" w:eastAsia="Times New Roman" w:hAnsi="Times New Roman" w:cs="Times New Roman"/>
          <w:color w:val="212529"/>
          <w:sz w:val="24"/>
          <w:szCs w:val="24"/>
        </w:rPr>
        <w:softHyphen/>
        <w:t>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Општи акт својим потписом оверава орган који је надлежан за његово доношење.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обезбеђује доступност Статута и других општих аката сваком запосленом и синдикалној организацији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Начин и поступак доношења општих аката утврђује се Статутом.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осим општих аката из члана 77. овог статута, може да закључи колективни уговор код послодавца, којим се уређују права, обавезе и одговорности запослених и послодавца по основу рада и у вези са радом.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Општи акти објављују се на огласној табли Установе и ступају на снагу у року од 8 дана од дана њиховог објављивања.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случајевима када за то постоје оправдани разлози који се утврђују приликом доношења општих аката, општи акти могу да ступе на снагу и раније односно пре истека рока од 8 дана од дана њиховог објављивања.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Изузетно, општим актом може се предвидети да акт у целини или поједине његове одредбе имају повратно дејство, ако је то повољније и ако природа односа која се тим актом уређује то допу</w:t>
      </w:r>
      <w:r w:rsidRPr="00F51AED">
        <w:rPr>
          <w:rFonts w:ascii="Times New Roman" w:eastAsia="Times New Roman" w:hAnsi="Times New Roman" w:cs="Times New Roman"/>
          <w:color w:val="212529"/>
          <w:sz w:val="24"/>
          <w:szCs w:val="24"/>
        </w:rPr>
        <w:softHyphen/>
        <w:t>шта.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VIII. ЗАПОСЛЕНИ У УСТАНОВИ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Врста послова, број и структура запослених у Установи уређује се Правилником о организацији и систематизацији послова,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Услови за пријем у радни однос, послови и радни задаци, стручно усавршавање и одговорност запослених уређује се посебним актима установе, у складу са Законом, Правилником о раду (Колективним уговором), Правилником о организацији и систематизацији послова и Правилником о дисциплинској и материјалној одговорности запослених.</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Одговорност запосленог и дисциплински поступак</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Запослени може да одговара за: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лакшу повреду радне обавезе утврђену овим Статутом;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2) тежу повреду радне обавезе прописану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повреду забране прописане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материјалну штету коју нанесе Установи намерно или крајњом непажњом, у складу са законом.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89.</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Лакше повреде радних обавеза су: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неблаговремени долазак на посао и одлазак с посла пре истека радног времена или неоправдано или недозвољено напуштање радног места у току радног времена;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неоправдано пропуштање запосленог да у року од 24 часа обавести непосредног руководиоца о спречености доласка на посао;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неоправдано неодржавање свих облика васпитно-образовног рада;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немарност, неажурност и неуредност у извршавању послова;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 неизвршавање одређеног посла по налогу непосредног руководиоца односно директора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 неношење или неправилно ношење радне одеће;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 несавесно чување службених списа или података;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w:t>
      </w:r>
      <w:r w:rsidR="006E1AB1" w:rsidRPr="006E1AB1">
        <w:rPr>
          <w:rFonts w:ascii="Arial" w:eastAsia="Times New Roman" w:hAnsi="Arial" w:cs="Arial"/>
          <w:sz w:val="24"/>
          <w:szCs w:val="24"/>
          <w:lang w:val="sr-Cyrl-CS"/>
        </w:rPr>
        <w:t xml:space="preserve"> </w:t>
      </w:r>
      <w:r w:rsidR="006E1AB1" w:rsidRPr="007F3602">
        <w:rPr>
          <w:rFonts w:ascii="Arial" w:eastAsia="Times New Roman" w:hAnsi="Arial" w:cs="Arial"/>
          <w:sz w:val="24"/>
          <w:szCs w:val="24"/>
          <w:lang w:val="sr-Cyrl-CS"/>
        </w:rPr>
        <w:t>повреда забране пушења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xml:space="preserve">9. </w:t>
      </w:r>
      <w:r w:rsidR="006E1AB1" w:rsidRPr="007F3602">
        <w:rPr>
          <w:rFonts w:ascii="Arial" w:eastAsia="Times New Roman" w:hAnsi="Arial" w:cs="Arial"/>
          <w:sz w:val="24"/>
          <w:szCs w:val="24"/>
          <w:lang w:val="ru-RU"/>
        </w:rPr>
        <w:t>неуљудно или недолично понашање према другим запосленим, родитељима, ометање других запослених у раду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 xml:space="preserve">10. </w:t>
      </w:r>
      <w:r w:rsidR="006E1AB1" w:rsidRPr="007F3602">
        <w:rPr>
          <w:rFonts w:ascii="Arial" w:eastAsia="Times New Roman" w:hAnsi="Arial" w:cs="Arial"/>
          <w:sz w:val="24"/>
          <w:szCs w:val="24"/>
          <w:lang w:val="ru-RU"/>
        </w:rPr>
        <w:t xml:space="preserve">непридржавање одредаба закона и општих аката </w:t>
      </w:r>
      <w:r w:rsidR="006E1AB1" w:rsidRPr="007F3602">
        <w:rPr>
          <w:rFonts w:ascii="Arial" w:eastAsia="Times New Roman" w:hAnsi="Arial" w:cs="Arial"/>
          <w:sz w:val="24"/>
          <w:szCs w:val="24"/>
          <w:lang w:val="sr-Cyrl-CS"/>
        </w:rPr>
        <w:t>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Теже повреде радне обавезе прописане су Законом.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Директор Установе покреће и води дисциплински поступак, доноси решење и изриче меру у дисциплинском поступку против запосленог.</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Мере за лакше повреде из члана 89. овог статута су писана опомена и новчана казна у висини до 20 одсто од зараде исплаћене за месец у коме је одлука донета, у трајању од једног до три месеца.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Мере за тежу повреду радне обавезе и повреду забрана прописаних Законом (повреда забране дискриминације, забране насиља, злостављања и занемаривања, забране понашања које вређа углед, част или достојанство и забрана страначког организовања и деловања) су новчана казна, удаљење са рада и престанак радног односа.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Покретање и вођење дисциплинског поступка, изрицање мера, застарелост вођења поступка и сва друга питања којима се уређује дисциплинска одговорност запослених, уређују се Правилником о дисциплинској и материјалној одговорности запослених.</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IX. ОБРАЗОВАЊЕ КОМИСИЈА И СТРУЧНИХ РАДНИХ ТЕЛА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Управни одбор и директор ради спровођења закона, општих аката и извршавања обавеза могу образовати комисије и друга стручна радна тела, и то: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Конкурсну комисију за пријем по конкурсу у радни однос;</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Комисију за избор директора;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Комисија за утврђивање запосленог за чијим радом је престала потреба;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Комисија за спровођење редовног годишњег пописа имовине, средстава и ситног инвентара;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Састав комисија и стручних радних тела, надлежност и рок извршавања задатака утврђује се одлуком директора, односно другог органа који их је образовао.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Комисије и стручна радна тела не могу бити овлашћена за одлучивање, нити орган који их образује може пренети своја овлашћења за одлучивање.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Рад комисија и стручних и радних тела ближе се уређује пословником о раду органа који их образује.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X. ПОСЛОВНА И ДРУГА ТАЈНА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Пословну тајну представљају исправе и подаци утврђени законом, овим статутом и другим опш</w:t>
      </w:r>
      <w:r w:rsidRPr="00F51AED">
        <w:rPr>
          <w:rFonts w:ascii="Times New Roman" w:eastAsia="Times New Roman" w:hAnsi="Times New Roman" w:cs="Times New Roman"/>
          <w:color w:val="212529"/>
          <w:sz w:val="24"/>
          <w:szCs w:val="24"/>
        </w:rPr>
        <w:softHyphen/>
        <w:t>тим актима Установе, чије би саопштење неовлашћеном лицу било противно пос</w:t>
      </w:r>
      <w:r w:rsidRPr="00F51AED">
        <w:rPr>
          <w:rFonts w:ascii="Times New Roman" w:eastAsia="Times New Roman" w:hAnsi="Times New Roman" w:cs="Times New Roman"/>
          <w:color w:val="212529"/>
          <w:sz w:val="24"/>
          <w:szCs w:val="24"/>
        </w:rPr>
        <w:softHyphen/>
        <w:t>ловању и штетило би интересима и пословном угледу Установе, ако законом није друк</w:t>
      </w:r>
      <w:r w:rsidRPr="00F51AED">
        <w:rPr>
          <w:rFonts w:ascii="Times New Roman" w:eastAsia="Times New Roman" w:hAnsi="Times New Roman" w:cs="Times New Roman"/>
          <w:color w:val="212529"/>
          <w:sz w:val="24"/>
          <w:szCs w:val="24"/>
        </w:rPr>
        <w:softHyphen/>
        <w:t>чије одре</w:t>
      </w:r>
      <w:r w:rsidRPr="00F51AED">
        <w:rPr>
          <w:rFonts w:ascii="Times New Roman" w:eastAsia="Times New Roman" w:hAnsi="Times New Roman" w:cs="Times New Roman"/>
          <w:color w:val="212529"/>
          <w:sz w:val="24"/>
          <w:szCs w:val="24"/>
        </w:rPr>
        <w:softHyphen/>
        <w:t>ђено.</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Исправе и податке који су утврђени као пословна тајна могу другим лицима саопштити једино директор и секретар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Пословну тајну дужни су да чувају сви запослени који на било који начин сазнају за исправу или податак који се сматра пословном тајном.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Дужност чувања пословне тајне траје и по престанку радног односа.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Запослени су дужни да чувају пословну тајну коју сазнају у вршењу послова са другим устано</w:t>
      </w:r>
      <w:r w:rsidRPr="00F51AED">
        <w:rPr>
          <w:rFonts w:ascii="Times New Roman" w:eastAsia="Times New Roman" w:hAnsi="Times New Roman" w:cs="Times New Roman"/>
          <w:color w:val="212529"/>
          <w:sz w:val="24"/>
          <w:szCs w:val="24"/>
        </w:rPr>
        <w:softHyphen/>
        <w:t>вама, органима и предузећима.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Поред података који су законом проглашени за пословну тајну, пословном тајном сматрају се: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подаци о мерама и начину поступања за случај ванредних околности;</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план физичког и техничког обезбеђења имовине и објекта;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подаци који се припремају за надлежне органе јединице локалне самоуправе;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уговори, понуде, финансијско пословање и плате запослених;</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w:t>
      </w:r>
      <w:r w:rsidRPr="00F51AED">
        <w:rPr>
          <w:rFonts w:ascii="Arial" w:eastAsia="Times New Roman" w:hAnsi="Arial" w:cs="Arial"/>
          <w:color w:val="212529"/>
          <w:sz w:val="24"/>
          <w:szCs w:val="24"/>
        </w:rPr>
        <w:t>      </w:t>
      </w:r>
      <w:r w:rsidRPr="00F51AED">
        <w:rPr>
          <w:rFonts w:ascii="Times New Roman" w:eastAsia="Times New Roman" w:hAnsi="Times New Roman" w:cs="Times New Roman"/>
          <w:color w:val="212529"/>
          <w:sz w:val="24"/>
          <w:szCs w:val="24"/>
        </w:rPr>
        <w:t>други подаци и исправе које службеном, тј. пословном тајном прогласи орган управљања.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Професионалном тајном сматрају се и интимни и лични подаци из живота за</w:t>
      </w:r>
      <w:r w:rsidRPr="00F51AED">
        <w:rPr>
          <w:rFonts w:ascii="Times New Roman" w:eastAsia="Times New Roman" w:hAnsi="Times New Roman" w:cs="Times New Roman"/>
          <w:color w:val="212529"/>
          <w:sz w:val="24"/>
          <w:szCs w:val="24"/>
        </w:rPr>
        <w:softHyphen/>
        <w:t>послених и де</w:t>
      </w:r>
      <w:r w:rsidRPr="00F51AED">
        <w:rPr>
          <w:rFonts w:ascii="Times New Roman" w:eastAsia="Times New Roman" w:hAnsi="Times New Roman" w:cs="Times New Roman"/>
          <w:color w:val="212529"/>
          <w:sz w:val="24"/>
          <w:szCs w:val="24"/>
        </w:rPr>
        <w:softHyphen/>
        <w:t>це, подаци из молби грађана и родитеља деце, чије би саопштавање и објав</w:t>
      </w:r>
      <w:r w:rsidRPr="00F51AED">
        <w:rPr>
          <w:rFonts w:ascii="Times New Roman" w:eastAsia="Times New Roman" w:hAnsi="Times New Roman" w:cs="Times New Roman"/>
          <w:color w:val="212529"/>
          <w:sz w:val="24"/>
          <w:szCs w:val="24"/>
        </w:rPr>
        <w:softHyphen/>
        <w:t>љивање могло нанети моралну и материјалну штету запосленом, детету, односно родитељу де</w:t>
      </w:r>
      <w:r w:rsidRPr="00F51AED">
        <w:rPr>
          <w:rFonts w:ascii="Times New Roman" w:eastAsia="Times New Roman" w:hAnsi="Times New Roman" w:cs="Times New Roman"/>
          <w:color w:val="212529"/>
          <w:sz w:val="24"/>
          <w:szCs w:val="24"/>
        </w:rPr>
        <w:softHyphen/>
        <w:t>тета и трећим лицима.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98.</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Запослени који користи исправе и документа који представљају пословну и професионалну тајну дужан је да их користи само у просторијама Установе и да их чува на начин који онемогућава њихово коришћење од стране неовлашћених лица.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Општим актом може се детаљније утврдити чување, обезбеђивање и промет докумената и података који представљају пословну или професионалну тајну.</w:t>
      </w:r>
    </w:p>
    <w:p w:rsidR="00F34DBA" w:rsidRDefault="00F34DBA" w:rsidP="00F51AED">
      <w:pPr>
        <w:shd w:val="clear" w:color="auto" w:fill="FFFFFF"/>
        <w:spacing w:beforeAutospacing="1" w:after="0" w:afterAutospacing="1" w:line="240"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XI. ОБАВЕШТАВАЊЕ ЗАПОСЛЕНИХ И ДРУГИХ ЗАИНТЕРЕСОВАНИХ ЛИЦА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100.</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Запослени у Установи и друга заинтересована лица имају право да буду обавештена о одлукама органа и о другим питањима у складу са законом, овим статутом и другим општим актима.</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101.</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Објављивање одлука Управног одбора, директора, стручних органа и Савета родитеља и стручних тимова врши се оглашавањем на огласној табли Установе, у року од три дана од дана доношења.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Изводи из записника са седнице Управног одбора, стручних органа и Савета родитеља и стручних тимова, објављују се на огласној табли Установе у року од седам дана од дана одржавања седнице.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102.</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Свако заинтересовано лице има право увида у документацију Установе, осим ако није у питању пословна и друга тајна у складу са овим статутом.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XII. СРЕДСТВА УСТАНОВЕ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103.</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Средства за финансирање делатности Установе обезбеђују се у буџету Републике Србије, аутономне покрајине и јединице локалне самоуправе.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може да оствари и сопствене приходе по основу проширене делатности, као и друге приходе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Средства из става 1. овог члана обезбеђују се у складу са критеријумима и стандардима финансирања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Остваривање прихода, евидентирање и коришћење средстава из става 2. овог члана, врши се у складу са прописима којима се уређује буџетско пословање.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104.</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из буџета Републике Србије обезбеђује средства за стицање васпитања и образовања деце у Установи коју оснива Република Србија, аутономна покрајина и јединица локалне самоуправе.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буџету Републике Србије обезбеђују се средства за: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1) остваривање припремног предшколског програма у години пред полазак у школу у трајању од четири сата, у седишту и ван седишта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остваривање предшколског програма за рад са децом са сметњама у развоју и инвалидитетом;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остваривање предшколског програма за рад са децом на болничком лечењу;</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плате, накнаде и додатке запослених у Установи, доприносе за обавезно социјално осигурање и отпремнине;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5) плаћања по основу извршних пресуда донетих у радноправним споровима пред надлежним судовима у вези са ставом 2. тачка 4) овог члана;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 развојне програме и пројекте установа, обележавање јубилеја установа, као и учешће Републике Србије у области инвестиција, стручног усавршавања запослених и такмичења ученика на републичком и међународном нивоу, у складу са утврђеним средствима, а према програмима и критеријумима које прописује министар.</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На утврђивање и обрачун плата, накнада и додатака запослених у Установи примењују се прописи којима се уређују плате и накнаде и друга примања запослених у јавним службама.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(Средства из буџета аутономне покрајине обезбеђују се средства за рад установе, за део економске цене, у складу са законом којим се уређује финансирање установа на територији аутономне покрајине.)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105.</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 буџету јединице локалне самоуправе обезбеђују се средства за: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 остваривање делатности предшколског васпитања и образовања (полудневни и целодневни боравак, исхрана, нега и превентивна заштита деце предшколског узраста) у висини до 80% од економске цене по детету, укључујући у целости средства за плате, накнаде и друга примања, социјалне доприносе на терет послодавца, отпремнине, као и помоћ запосленима у Установи, расходе за припремни предшколски програм осим оних за које се средства обезбеђују у буџету Републике Србије и остале текуће расходе;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2) остваривање додатне подршке детету у складу са мишљењем Интерресорне комисије, осим оних за које се средства обезбеђују у буџету Републике Србије;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3) стручно усавршавање запослених;</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4) јубиларне награде и помоћ запосленима;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lastRenderedPageBreak/>
        <w:t>5) превоз: деце и њихових пратилаца ради похађања припремног предшколског програма на удаљености већој од два километра од седишта Установе; превоз, смештај и исхрану деце са сметњама у развоју и инвалидитетом и њихових пратилаца, без обзира на удаљеност од места становања; превоз деце који имају пребивалиште на територији јединице локалне самоуправе на удаљености већој од четири километра од седишта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6) превоз запослених;</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7) капиталне издатке;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8) заштиту и безбедност деце, у складу са прописаним мерама предвиђених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9) друге текуће расходе, осим оних за које се средства обезбеђују у буџету Републике Србије;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10) плаћања по основу извршних пресуда донетих пред надлежним судовима у споровима у вези са овим чланом.</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106.</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Установа може учешћем јединице локалне самоуправе или од проширене делатности да обезбеди средства за виши квалитет у области предшколског васпитања и образовања.</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Средства из става 1. овог члана, Установа може обезбедити и средствима донатора или спонзора, као и добровољним учешћем родитеља деце, у складу са законом.</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Средства из става 1. овог члана користе се за побољшање услова васпитања и образовања у погледу простора, опреме, за остваривање програма који нису основна делатност Установе, за исхрану и помоћ деци.</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XIII. ПРЕЛАЗНЕ И ЗАВРШНЕ ОДРЕДБЕ</w:t>
      </w:r>
    </w:p>
    <w:p w:rsidR="00F51AED" w:rsidRPr="00F51AED" w:rsidRDefault="00F51AED" w:rsidP="00F51AED">
      <w:pPr>
        <w:shd w:val="clear" w:color="auto" w:fill="FFFFFF"/>
        <w:spacing w:beforeAutospacing="1" w:after="0" w:afterAutospacing="1" w:line="240" w:lineRule="auto"/>
        <w:jc w:val="center"/>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Члан 107.</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Овај статут ступа на снагу осмог дана од дана објављивања на огласној табли Установе.</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Број: ______________</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Датум: _____________</w:t>
      </w:r>
      <w:r w:rsidRPr="00F51AED">
        <w:rPr>
          <w:rFonts w:ascii="Arial" w:eastAsia="Times New Roman" w:hAnsi="Arial" w:cs="Arial"/>
          <w:color w:val="212529"/>
          <w:sz w:val="24"/>
          <w:szCs w:val="24"/>
        </w:rPr>
        <w:t>                                                                           </w:t>
      </w:r>
    </w:p>
    <w:p w:rsidR="00F51AED" w:rsidRPr="00F51AED" w:rsidRDefault="00F51AED" w:rsidP="00F51AED">
      <w:pPr>
        <w:shd w:val="clear" w:color="auto" w:fill="FFFFFF"/>
        <w:spacing w:beforeAutospacing="1" w:after="0" w:afterAutospacing="1" w:line="240" w:lineRule="auto"/>
        <w:jc w:val="both"/>
        <w:rPr>
          <w:rFonts w:ascii="Arial" w:eastAsia="Times New Roman" w:hAnsi="Arial" w:cs="Arial"/>
          <w:color w:val="212529"/>
          <w:sz w:val="24"/>
          <w:szCs w:val="24"/>
        </w:rPr>
      </w:pPr>
      <w:r w:rsidRPr="00F51AED">
        <w:rPr>
          <w:rFonts w:ascii="Times New Roman" w:eastAsia="Times New Roman" w:hAnsi="Times New Roman" w:cs="Times New Roman"/>
          <w:color w:val="212529"/>
          <w:sz w:val="24"/>
          <w:szCs w:val="24"/>
        </w:rPr>
        <w:t>Место: _____________</w:t>
      </w:r>
      <w:r w:rsidRPr="00F51AED">
        <w:rPr>
          <w:rFonts w:ascii="Arial" w:eastAsia="Times New Roman" w:hAnsi="Arial" w:cs="Arial"/>
          <w:color w:val="212529"/>
          <w:sz w:val="24"/>
          <w:szCs w:val="24"/>
        </w:rPr>
        <w:t>               </w:t>
      </w:r>
    </w:p>
    <w:p w:rsidR="008D31AA" w:rsidRDefault="00F51AED" w:rsidP="008D31AA">
      <w:pPr>
        <w:shd w:val="clear" w:color="auto" w:fill="FFFFFF"/>
        <w:spacing w:beforeAutospacing="1" w:after="0" w:afterAutospacing="1" w:line="240" w:lineRule="auto"/>
        <w:jc w:val="right"/>
        <w:rPr>
          <w:rFonts w:ascii="Arial" w:eastAsia="Times New Roman" w:hAnsi="Arial" w:cs="Arial"/>
          <w:color w:val="212529"/>
          <w:sz w:val="24"/>
          <w:szCs w:val="24"/>
          <w:lang w:val="sr-Cyrl-RS"/>
        </w:rPr>
      </w:pPr>
      <w:r w:rsidRPr="00F51AED">
        <w:rPr>
          <w:rFonts w:ascii="Times New Roman" w:eastAsia="Times New Roman" w:hAnsi="Times New Roman" w:cs="Times New Roman"/>
          <w:color w:val="212529"/>
          <w:sz w:val="24"/>
          <w:szCs w:val="24"/>
        </w:rPr>
        <w:t>Председник Управног одбора,</w:t>
      </w:r>
      <w:r w:rsidRPr="00F51AED">
        <w:rPr>
          <w:rFonts w:ascii="Arial" w:eastAsia="Times New Roman" w:hAnsi="Arial" w:cs="Arial"/>
          <w:color w:val="212529"/>
          <w:sz w:val="24"/>
          <w:szCs w:val="24"/>
        </w:rPr>
        <w:t> </w:t>
      </w:r>
      <w:r w:rsidR="00756B0F">
        <w:rPr>
          <w:rFonts w:ascii="Arial" w:eastAsia="Times New Roman" w:hAnsi="Arial" w:cs="Arial"/>
          <w:color w:val="212529"/>
          <w:sz w:val="24"/>
          <w:szCs w:val="24"/>
        </w:rPr>
        <w:t xml:space="preserve"> </w:t>
      </w:r>
    </w:p>
    <w:p w:rsidR="004000A1" w:rsidRDefault="008D31AA" w:rsidP="008D31AA">
      <w:pPr>
        <w:shd w:val="clear" w:color="auto" w:fill="FFFFFF"/>
        <w:spacing w:beforeAutospacing="1" w:after="0" w:afterAutospacing="1" w:line="240" w:lineRule="auto"/>
        <w:jc w:val="center"/>
        <w:rPr>
          <w:rFonts w:ascii="Times New Roman" w:eastAsia="Times New Roman" w:hAnsi="Times New Roman" w:cs="Times New Roman"/>
          <w:color w:val="212529"/>
          <w:sz w:val="24"/>
          <w:szCs w:val="24"/>
          <w:lang w:val="sr-Latn-RS"/>
        </w:rPr>
      </w:pPr>
      <w:r>
        <w:rPr>
          <w:rFonts w:ascii="Arial" w:eastAsia="Times New Roman" w:hAnsi="Arial" w:cs="Arial"/>
          <w:color w:val="212529"/>
          <w:sz w:val="24"/>
          <w:szCs w:val="24"/>
          <w:lang w:val="sr-Cyrl-RS"/>
        </w:rPr>
        <w:t xml:space="preserve">                                                                                         </w:t>
      </w:r>
      <w:r w:rsidRPr="008D31AA">
        <w:rPr>
          <w:rFonts w:ascii="Times New Roman" w:eastAsia="Times New Roman" w:hAnsi="Times New Roman" w:cs="Times New Roman"/>
          <w:color w:val="212529"/>
          <w:sz w:val="24"/>
          <w:szCs w:val="24"/>
          <w:lang w:val="sr-Cyrl-RS"/>
        </w:rPr>
        <w:t>Наташа Филиповић</w:t>
      </w:r>
    </w:p>
    <w:p w:rsidR="007222B4" w:rsidRDefault="007222B4" w:rsidP="007222B4">
      <w:pPr>
        <w:shd w:val="clear" w:color="auto" w:fill="FFFFFF"/>
        <w:spacing w:beforeAutospacing="1" w:after="0" w:afterAutospacing="1" w:line="240" w:lineRule="auto"/>
        <w:rPr>
          <w:rFonts w:ascii="Times New Roman" w:eastAsia="Times New Roman" w:hAnsi="Times New Roman" w:cs="Times New Roman"/>
          <w:color w:val="212529"/>
          <w:sz w:val="24"/>
          <w:szCs w:val="24"/>
          <w:lang w:val="sr-Latn-RS"/>
        </w:rPr>
      </w:pPr>
      <w:r>
        <w:rPr>
          <w:rFonts w:ascii="Times New Roman" w:eastAsia="Times New Roman" w:hAnsi="Times New Roman" w:cs="Times New Roman"/>
          <w:noProof/>
          <w:color w:val="212529"/>
          <w:sz w:val="24"/>
          <w:szCs w:val="24"/>
        </w:rPr>
        <w:lastRenderedPageBreak/>
        <w:drawing>
          <wp:inline distT="0" distB="0" distL="0" distR="0">
            <wp:extent cx="5943600" cy="7336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36381"/>
                    </a:xfrm>
                    <a:prstGeom prst="rect">
                      <a:avLst/>
                    </a:prstGeom>
                    <a:noFill/>
                    <a:ln>
                      <a:noFill/>
                    </a:ln>
                  </pic:spPr>
                </pic:pic>
              </a:graphicData>
            </a:graphic>
          </wp:inline>
        </w:drawing>
      </w:r>
      <w:bookmarkStart w:id="0" w:name="_GoBack"/>
      <w:bookmarkEnd w:id="0"/>
    </w:p>
    <w:p w:rsidR="007222B4" w:rsidRPr="007222B4" w:rsidRDefault="007222B4" w:rsidP="008D31AA">
      <w:pPr>
        <w:shd w:val="clear" w:color="auto" w:fill="FFFFFF"/>
        <w:spacing w:beforeAutospacing="1" w:after="0" w:afterAutospacing="1" w:line="240" w:lineRule="auto"/>
        <w:jc w:val="center"/>
        <w:rPr>
          <w:rFonts w:ascii="Times New Roman" w:eastAsia="Times New Roman" w:hAnsi="Times New Roman" w:cs="Times New Roman"/>
          <w:color w:val="212529"/>
          <w:sz w:val="24"/>
          <w:szCs w:val="24"/>
          <w:lang w:val="sr-Latn-RS"/>
        </w:rPr>
      </w:pPr>
    </w:p>
    <w:sectPr w:rsidR="007222B4" w:rsidRPr="007222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0A9" w:rsidRDefault="000B00A9" w:rsidP="008D31AA">
      <w:pPr>
        <w:spacing w:after="0" w:line="240" w:lineRule="auto"/>
      </w:pPr>
      <w:r>
        <w:separator/>
      </w:r>
    </w:p>
  </w:endnote>
  <w:endnote w:type="continuationSeparator" w:id="0">
    <w:p w:rsidR="000B00A9" w:rsidRDefault="000B00A9" w:rsidP="008D3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0A9" w:rsidRDefault="000B00A9" w:rsidP="008D31AA">
      <w:pPr>
        <w:spacing w:after="0" w:line="240" w:lineRule="auto"/>
      </w:pPr>
      <w:r>
        <w:separator/>
      </w:r>
    </w:p>
  </w:footnote>
  <w:footnote w:type="continuationSeparator" w:id="0">
    <w:p w:rsidR="000B00A9" w:rsidRDefault="000B00A9" w:rsidP="008D31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429D6"/>
    <w:multiLevelType w:val="hybridMultilevel"/>
    <w:tmpl w:val="4B7074A0"/>
    <w:lvl w:ilvl="0" w:tplc="081A0011">
      <w:start w:val="1"/>
      <w:numFmt w:val="decimal"/>
      <w:lvlText w:val="%1)"/>
      <w:lvlJc w:val="left"/>
      <w:pPr>
        <w:tabs>
          <w:tab w:val="num" w:pos="720"/>
        </w:tabs>
        <w:ind w:left="720" w:hanging="360"/>
      </w:pPr>
      <w:rPr>
        <w:rFonts w:hint="default"/>
      </w:rPr>
    </w:lvl>
    <w:lvl w:ilvl="1" w:tplc="C172A68E">
      <w:numFmt w:val="bullet"/>
      <w:lvlText w:val="-"/>
      <w:lvlJc w:val="left"/>
      <w:pPr>
        <w:tabs>
          <w:tab w:val="num" w:pos="1440"/>
        </w:tabs>
        <w:ind w:left="1440" w:hanging="360"/>
      </w:pPr>
      <w:rPr>
        <w:rFonts w:ascii="Times New Roman" w:eastAsia="Times New Roman" w:hAnsi="Times New Roman" w:cs="Times New Roman" w:hint="default"/>
      </w:rPr>
    </w:lvl>
    <w:lvl w:ilvl="2" w:tplc="A6742984">
      <w:start w:val="1"/>
      <w:numFmt w:val="decimal"/>
      <w:lvlText w:val="%3."/>
      <w:lvlJc w:val="left"/>
      <w:pPr>
        <w:tabs>
          <w:tab w:val="num" w:pos="2340"/>
        </w:tabs>
        <w:ind w:left="2340" w:hanging="360"/>
      </w:pPr>
      <w:rPr>
        <w:rFonts w:hint="default"/>
      </w:r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
    <w:nsid w:val="6DDE1D41"/>
    <w:multiLevelType w:val="hybridMultilevel"/>
    <w:tmpl w:val="FD043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EA9"/>
    <w:rsid w:val="000816C8"/>
    <w:rsid w:val="000B00A9"/>
    <w:rsid w:val="000F6420"/>
    <w:rsid w:val="00101571"/>
    <w:rsid w:val="0010663E"/>
    <w:rsid w:val="001B59FC"/>
    <w:rsid w:val="004000A1"/>
    <w:rsid w:val="006E1AB1"/>
    <w:rsid w:val="007222B4"/>
    <w:rsid w:val="00756B0F"/>
    <w:rsid w:val="008D31AA"/>
    <w:rsid w:val="00A82B56"/>
    <w:rsid w:val="00E40EA9"/>
    <w:rsid w:val="00F34DBA"/>
    <w:rsid w:val="00F51AED"/>
    <w:rsid w:val="00FF6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51AED"/>
  </w:style>
  <w:style w:type="character" w:styleId="Strong">
    <w:name w:val="Strong"/>
    <w:basedOn w:val="DefaultParagraphFont"/>
    <w:uiPriority w:val="22"/>
    <w:qFormat/>
    <w:rsid w:val="00F51AED"/>
    <w:rPr>
      <w:b/>
      <w:bCs/>
    </w:rPr>
  </w:style>
  <w:style w:type="character" w:styleId="Emphasis">
    <w:name w:val="Emphasis"/>
    <w:basedOn w:val="DefaultParagraphFont"/>
    <w:uiPriority w:val="20"/>
    <w:qFormat/>
    <w:rsid w:val="00F51AED"/>
    <w:rPr>
      <w:i/>
      <w:iCs/>
    </w:rPr>
  </w:style>
  <w:style w:type="paragraph" w:styleId="ListParagraph">
    <w:name w:val="List Paragraph"/>
    <w:basedOn w:val="Normal"/>
    <w:uiPriority w:val="34"/>
    <w:qFormat/>
    <w:rsid w:val="00F51AE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F51A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3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1AA"/>
  </w:style>
  <w:style w:type="paragraph" w:styleId="Footer">
    <w:name w:val="footer"/>
    <w:basedOn w:val="Normal"/>
    <w:link w:val="FooterChar"/>
    <w:uiPriority w:val="99"/>
    <w:unhideWhenUsed/>
    <w:rsid w:val="008D3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1AA"/>
  </w:style>
  <w:style w:type="paragraph" w:styleId="BalloonText">
    <w:name w:val="Balloon Text"/>
    <w:basedOn w:val="Normal"/>
    <w:link w:val="BalloonTextChar"/>
    <w:uiPriority w:val="99"/>
    <w:semiHidden/>
    <w:unhideWhenUsed/>
    <w:rsid w:val="00722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2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51AED"/>
  </w:style>
  <w:style w:type="character" w:styleId="Strong">
    <w:name w:val="Strong"/>
    <w:basedOn w:val="DefaultParagraphFont"/>
    <w:uiPriority w:val="22"/>
    <w:qFormat/>
    <w:rsid w:val="00F51AED"/>
    <w:rPr>
      <w:b/>
      <w:bCs/>
    </w:rPr>
  </w:style>
  <w:style w:type="character" w:styleId="Emphasis">
    <w:name w:val="Emphasis"/>
    <w:basedOn w:val="DefaultParagraphFont"/>
    <w:uiPriority w:val="20"/>
    <w:qFormat/>
    <w:rsid w:val="00F51AED"/>
    <w:rPr>
      <w:i/>
      <w:iCs/>
    </w:rPr>
  </w:style>
  <w:style w:type="paragraph" w:styleId="ListParagraph">
    <w:name w:val="List Paragraph"/>
    <w:basedOn w:val="Normal"/>
    <w:uiPriority w:val="34"/>
    <w:qFormat/>
    <w:rsid w:val="00F51AE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F51A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31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1AA"/>
  </w:style>
  <w:style w:type="paragraph" w:styleId="Footer">
    <w:name w:val="footer"/>
    <w:basedOn w:val="Normal"/>
    <w:link w:val="FooterChar"/>
    <w:uiPriority w:val="99"/>
    <w:unhideWhenUsed/>
    <w:rsid w:val="008D3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1AA"/>
  </w:style>
  <w:style w:type="paragraph" w:styleId="BalloonText">
    <w:name w:val="Balloon Text"/>
    <w:basedOn w:val="Normal"/>
    <w:link w:val="BalloonTextChar"/>
    <w:uiPriority w:val="99"/>
    <w:semiHidden/>
    <w:unhideWhenUsed/>
    <w:rsid w:val="00722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2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47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12370</Words>
  <Characters>70509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cp:lastPrinted>2022-05-19T07:58:00Z</cp:lastPrinted>
  <dcterms:created xsi:type="dcterms:W3CDTF">2022-05-05T08:55:00Z</dcterms:created>
  <dcterms:modified xsi:type="dcterms:W3CDTF">2022-06-13T05:40:00Z</dcterms:modified>
</cp:coreProperties>
</file>